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7C44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C44D1" w:rsidRDefault="00F37EFC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( 0117330 )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( 0117330 )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( 0117330 )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( 0443 )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7C44D1" w:rsidRDefault="00F37EFC">
            <w:pPr>
              <w:ind w:left="60"/>
              <w:jc w:val="both"/>
            </w:pPr>
            <w:r>
              <w:rPr>
                <w:sz w:val="24"/>
              </w:rPr>
              <w:t>Будівництво інших об'</w:t>
            </w:r>
            <w:r>
              <w:rPr>
                <w:sz w:val="24"/>
              </w:rPr>
              <w:t>єктів соціальної та виробничої інфраструктури комунальної власності</w:t>
            </w: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2607,38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2607,38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2597,69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2597,69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-9,69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</w:rPr>
              <w:t>-9,69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0117330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b/>
              </w:rPr>
              <w:t>0443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Будівництво інших об'єктів соціальної та виробничої інфраструктури комунальної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будівництва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10,27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10,27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10,27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10,27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7C44D1">
            <w:pPr>
              <w:ind w:left="60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Забезпечення реконструкції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2597,11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2597,11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2587,42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2587,42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8"/>
              </w:rPr>
              <w:t>-9,69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Розбіжність між плановим та фактичним показником пояснюється зменшенням фінансування</w:t>
            </w:r>
            <w:r>
              <w:rPr>
                <w:rFonts w:ascii="Arial" w:eastAsia="Arial" w:hAnsi="Arial" w:cs="Arial"/>
                <w:sz w:val="16"/>
              </w:rPr>
              <w:tab/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44D1" w:rsidRDefault="007C44D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 w:rsidTr="00F37EFC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Соціально економічний розвиток в селищі Тростянець на 2018 рік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-9,69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Pr="00F37EFC" w:rsidRDefault="00F37EFC">
            <w:pPr>
              <w:ind w:left="60"/>
              <w:rPr>
                <w:sz w:val="14"/>
                <w:szCs w:val="14"/>
              </w:rPr>
            </w:pPr>
            <w:r w:rsidRPr="00F37EFC">
              <w:rPr>
                <w:sz w:val="14"/>
                <w:szCs w:val="14"/>
              </w:rPr>
              <w:t>Розбіжність між плановим та фактичним показником пояснюється зменшенням фінансування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2607,38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2597,69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b/>
                <w:sz w:val="18"/>
              </w:rPr>
              <w:t>-9,69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0117330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Будівництво інших об'єктів соціальної та виробничої інфраструктури комунальної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будівництва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об'єктів ,які необхідно побудувати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додаток до рішення сесії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кількість об'єктів ,які планується  побудувати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додаток до рішення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сесі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будівництво  одного об'єкта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14187,56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14187,56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динаміка кількості об'єктів будівництва порівняно з попереднім роком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F37EFC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>Забезпечення реконструкції об'єктів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обсяг  видатків на реконструкцію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додаток до рішення сесії "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Плпн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соціально-економічного та культурного розвитку селища на 2018рік"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2607375,56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2597687,20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-9688,36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 та фактичним показником пояснюється зменшенням фінансування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об'єктів ,які планується реконструювати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додаток до рішення сесії "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Плпн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соціально-економічного та культурного розвитку селища на 2018рік"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2,00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реконструкцію одного об'єкта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1303687,78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1298843,60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-4844,18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6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Розбіжність між плановим та фактичним показником пояснюється зменшенням фінансування</w:t>
            </w: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3100" w:type="dxa"/>
            <w:gridSpan w:val="4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7C44D1" w:rsidRDefault="007C44D1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9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2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380" w:type="dxa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F37EFC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380" w:type="dxa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44D1" w:rsidRDefault="007C44D1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динаміка кількості об'єктів реконструкції порівняно з попереднім роком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50,00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4"/>
              </w:rPr>
              <w:t>50,00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44D1" w:rsidRDefault="00F37EFC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2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380" w:type="dxa"/>
          </w:tcPr>
          <w:p w:rsidR="007C44D1" w:rsidRDefault="007C44D1">
            <w:pPr>
              <w:pStyle w:val="EMPTYCELLSTYLE"/>
            </w:pPr>
          </w:p>
        </w:tc>
      </w:tr>
      <w:tr w:rsidR="007C44D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7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4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8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5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11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9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60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20" w:type="dxa"/>
          </w:tcPr>
          <w:p w:rsidR="007C44D1" w:rsidRDefault="007C44D1">
            <w:pPr>
              <w:pStyle w:val="EMPTYCELLSTYLE"/>
            </w:pPr>
          </w:p>
        </w:tc>
        <w:tc>
          <w:tcPr>
            <w:tcW w:w="380" w:type="dxa"/>
          </w:tcPr>
          <w:p w:rsidR="007C44D1" w:rsidRDefault="007C44D1">
            <w:pPr>
              <w:pStyle w:val="EMPTYCELLSTYLE"/>
            </w:pPr>
          </w:p>
        </w:tc>
      </w:tr>
    </w:tbl>
    <w:p w:rsidR="00F37EFC" w:rsidRDefault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Pr="00F37EFC" w:rsidRDefault="00F37EFC" w:rsidP="00F37EFC"/>
    <w:p w:rsidR="00F37EFC" w:rsidRDefault="00F37EFC" w:rsidP="00F37EFC"/>
    <w:p w:rsidR="00F37EFC" w:rsidRPr="00F37EFC" w:rsidRDefault="00F37EFC" w:rsidP="00F37EFC"/>
    <w:p w:rsidR="00F37EFC" w:rsidRDefault="00F37EFC" w:rsidP="00F37EFC"/>
    <w:p w:rsidR="00000000" w:rsidRDefault="00F37EFC" w:rsidP="00F37EFC">
      <w:pPr>
        <w:tabs>
          <w:tab w:val="left" w:pos="9525"/>
        </w:tabs>
        <w:rPr>
          <w:lang w:val="en-US"/>
        </w:rPr>
      </w:pPr>
      <w:r>
        <w:tab/>
      </w:r>
    </w:p>
    <w:p w:rsidR="00F37EFC" w:rsidRDefault="00F37EFC" w:rsidP="00F37EFC">
      <w:pPr>
        <w:tabs>
          <w:tab w:val="left" w:pos="9525"/>
        </w:tabs>
        <w:rPr>
          <w:lang w:val="en-US"/>
        </w:rPr>
      </w:pPr>
    </w:p>
    <w:p w:rsidR="00F37EFC" w:rsidRDefault="00F37EFC" w:rsidP="00F37EFC">
      <w:pPr>
        <w:tabs>
          <w:tab w:val="left" w:pos="9525"/>
        </w:tabs>
        <w:rPr>
          <w:lang w:val="en-US"/>
        </w:rPr>
      </w:pPr>
    </w:p>
    <w:p w:rsidR="00F37EFC" w:rsidRDefault="00F37EFC" w:rsidP="00F37EFC">
      <w:pPr>
        <w:tabs>
          <w:tab w:val="left" w:pos="9525"/>
        </w:tabs>
        <w:rPr>
          <w:lang w:val="en-US"/>
        </w:rPr>
      </w:pPr>
    </w:p>
    <w:p w:rsidR="00F37EFC" w:rsidRDefault="00F37EFC" w:rsidP="00F37EFC">
      <w:pPr>
        <w:tabs>
          <w:tab w:val="left" w:pos="9525"/>
        </w:tabs>
        <w:rPr>
          <w:lang w:val="en-US"/>
        </w:rPr>
      </w:pPr>
    </w:p>
    <w:p w:rsidR="00F37EFC" w:rsidRDefault="00F37EFC" w:rsidP="00F37EFC">
      <w:pPr>
        <w:tabs>
          <w:tab w:val="left" w:pos="9525"/>
        </w:tabs>
        <w:rPr>
          <w:lang w:val="en-US"/>
        </w:rPr>
      </w:pPr>
    </w:p>
    <w:p w:rsidR="00F37EFC" w:rsidRDefault="00F37EFC" w:rsidP="00F37EFC">
      <w:pPr>
        <w:tabs>
          <w:tab w:val="left" w:pos="9525"/>
        </w:tabs>
        <w:rPr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700"/>
        <w:gridCol w:w="840"/>
        <w:gridCol w:w="800"/>
        <w:gridCol w:w="12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7EFC" w:rsidRDefault="00F37EFC" w:rsidP="00DC2AB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4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2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5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6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9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6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6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4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2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6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r>
              <w:t>Гаврилюк Л.Є.</w:t>
            </w:r>
          </w:p>
        </w:tc>
        <w:tc>
          <w:tcPr>
            <w:tcW w:w="9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6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  <w:tr w:rsidR="00F37EFC" w:rsidTr="00DC2AB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7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4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8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2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EFC" w:rsidRDefault="00F37EFC" w:rsidP="00DC2AB7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60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20" w:type="dxa"/>
          </w:tcPr>
          <w:p w:rsidR="00F37EFC" w:rsidRDefault="00F37EFC" w:rsidP="00DC2AB7">
            <w:pPr>
              <w:pStyle w:val="EMPTYCELLSTYLE"/>
            </w:pPr>
          </w:p>
        </w:tc>
        <w:tc>
          <w:tcPr>
            <w:tcW w:w="380" w:type="dxa"/>
          </w:tcPr>
          <w:p w:rsidR="00F37EFC" w:rsidRDefault="00F37EFC" w:rsidP="00DC2AB7">
            <w:pPr>
              <w:pStyle w:val="EMPTYCELLSTYLE"/>
            </w:pPr>
          </w:p>
        </w:tc>
      </w:tr>
    </w:tbl>
    <w:p w:rsidR="00F37EFC" w:rsidRDefault="00F37EFC" w:rsidP="00F37EFC"/>
    <w:p w:rsidR="00F37EFC" w:rsidRPr="00F37EFC" w:rsidRDefault="00F37EFC" w:rsidP="00F37EFC">
      <w:pPr>
        <w:tabs>
          <w:tab w:val="left" w:pos="9525"/>
        </w:tabs>
        <w:rPr>
          <w:lang w:val="en-US"/>
        </w:rPr>
      </w:pPr>
    </w:p>
    <w:sectPr w:rsidR="00F37EFC" w:rsidRPr="00F37EFC" w:rsidSect="007C44D1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7C44D1"/>
    <w:rsid w:val="007C44D1"/>
    <w:rsid w:val="00F3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7C44D1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3689</Words>
  <Characters>2103</Characters>
  <Application>Microsoft Office Word</Application>
  <DocSecurity>0</DocSecurity>
  <Lines>17</Lines>
  <Paragraphs>11</Paragraphs>
  <ScaleCrop>false</ScaleCrop>
  <Company>Reanimator Extreme Edition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2019-01-24T10:58:00Z</dcterms:created>
  <dcterms:modified xsi:type="dcterms:W3CDTF">2019-01-24T10:58:00Z</dcterms:modified>
</cp:coreProperties>
</file>