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D63E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E8C" w:rsidRDefault="00E43DA1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( 0115040 )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( 0115040 )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( 0115040 )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( 0810 )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63E8C" w:rsidRDefault="00E43DA1">
            <w:pPr>
              <w:ind w:left="60"/>
              <w:jc w:val="both"/>
            </w:pPr>
            <w:r>
              <w:rPr>
                <w:sz w:val="24"/>
              </w:rPr>
              <w:t>Підтримка і розвиток спортивної інфраструктури</w:t>
            </w: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639,92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1176,83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1816,75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629,80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1176,83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1806,63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-10,12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</w:rPr>
              <w:t>-10,12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0115041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b/>
              </w:rPr>
              <w:t>0810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фінансова підтримка спортивних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639,92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1816,75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629,80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1806,63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Утримання в належному стані спортивних споруд комунальної форми власності та забезпечення їх ефективного функціонування для проведення спортивних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639,92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754,92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629,80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744,80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-10,12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капітального ремонту 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1061,83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1061,83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1061,83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1061,83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Розбіжність між плановими та фактичними показниками  пояснюється зменшенням 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3E8C" w:rsidRDefault="00D63E8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фінансування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639,92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1816,75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629,80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1806,63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Розвиток фізичної культури та спорту в селищі Тростянець на 2018р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639,92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1816,75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629,80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1806,63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-10,12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D63E8C">
            <w:pPr>
              <w:ind w:left="60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639,92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1816,75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629,80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1176,83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1806,63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b/>
                <w:sz w:val="18"/>
              </w:rPr>
              <w:t>-10,12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0115041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Утримання та фінансова підтримка спортивних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Утримання в належному стані спортивних споруд комунальної форми власності та забезпечення їх ефективного функціонування для проведення спортивних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спортивних споруд, видатки на яких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Інвентаризаційний опис необоротних активів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комунальних спортивних споруд видатки на утримання яких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одиниць придбаного спортивного обладнання та інвентарю для комунальних спортивних споруд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25,00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25,00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спортивних секцій, які проводять заняття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спортивних спорудах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з бюджету на утримання однієї спортивної споруди комунальної форми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/рік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639924,00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629798,86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-10125,14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працівника комунальних спортивних споруд видатки на яких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6994,80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6994,80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функціонування однієї спортивної секції яка проводить заняття на комунально-спортивних спорудах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169508,50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169508,50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динаміка відвідування спортивних секцій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порівнянно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38,00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38,00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E43DA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Проведення капітального ремонту 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 приміщень що потребує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тендерна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300" w:type="dxa"/>
            <w:gridSpan w:val="3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63E8C" w:rsidRDefault="00D63E8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4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8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5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11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9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6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E43D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 приміщень що планується відремонтувати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тендерна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Середня вартість ремонту приміщення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1176827,00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1176827,00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  <w:tr w:rsidR="00D63E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8C" w:rsidRDefault="00D63E8C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 відремонтованого приміщення до приміщень що потребує ремонту.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E8C" w:rsidRDefault="00E43D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D63E8C" w:rsidRDefault="00D63E8C">
            <w:pPr>
              <w:pStyle w:val="EMPTYCELLSTYLE"/>
            </w:pPr>
          </w:p>
        </w:tc>
        <w:tc>
          <w:tcPr>
            <w:tcW w:w="380" w:type="dxa"/>
          </w:tcPr>
          <w:p w:rsidR="00D63E8C" w:rsidRDefault="00D63E8C">
            <w:pPr>
              <w:pStyle w:val="EMPTYCELLSTYLE"/>
            </w:pPr>
          </w:p>
        </w:tc>
      </w:tr>
    </w:tbl>
    <w:p w:rsidR="00E43DA1" w:rsidRDefault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Pr="00E43DA1" w:rsidRDefault="00E43DA1" w:rsidP="00E43DA1"/>
    <w:p w:rsidR="00E43DA1" w:rsidRDefault="00E43DA1" w:rsidP="00E43DA1"/>
    <w:p w:rsidR="00E43DA1" w:rsidRPr="00E43DA1" w:rsidRDefault="00E43DA1" w:rsidP="00E43DA1"/>
    <w:p w:rsidR="00E43DA1" w:rsidRDefault="00E43DA1" w:rsidP="00E43DA1"/>
    <w:p w:rsidR="00000000" w:rsidRDefault="00E43DA1" w:rsidP="00E43DA1">
      <w:pPr>
        <w:tabs>
          <w:tab w:val="left" w:pos="10755"/>
        </w:tabs>
        <w:rPr>
          <w:lang w:val="en-US"/>
        </w:rPr>
      </w:pPr>
      <w:r>
        <w:tab/>
      </w: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p w:rsidR="00E43DA1" w:rsidRDefault="00E43DA1" w:rsidP="00E43DA1">
      <w:pPr>
        <w:tabs>
          <w:tab w:val="left" w:pos="1075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A1" w:rsidRDefault="00E43DA1" w:rsidP="00973943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4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2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5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6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9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6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6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4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2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6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r>
              <w:t>Гаврилюк Л.Є.</w:t>
            </w:r>
          </w:p>
        </w:tc>
        <w:tc>
          <w:tcPr>
            <w:tcW w:w="9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6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  <w:tr w:rsidR="00E43DA1" w:rsidTr="0097394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7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4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8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2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DA1" w:rsidRDefault="00E43DA1" w:rsidP="00973943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60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20" w:type="dxa"/>
          </w:tcPr>
          <w:p w:rsidR="00E43DA1" w:rsidRDefault="00E43DA1" w:rsidP="00973943">
            <w:pPr>
              <w:pStyle w:val="EMPTYCELLSTYLE"/>
            </w:pPr>
          </w:p>
        </w:tc>
        <w:tc>
          <w:tcPr>
            <w:tcW w:w="380" w:type="dxa"/>
          </w:tcPr>
          <w:p w:rsidR="00E43DA1" w:rsidRDefault="00E43DA1" w:rsidP="00973943">
            <w:pPr>
              <w:pStyle w:val="EMPTYCELLSTYLE"/>
            </w:pPr>
          </w:p>
        </w:tc>
      </w:tr>
    </w:tbl>
    <w:p w:rsidR="00E43DA1" w:rsidRDefault="00E43DA1" w:rsidP="00E43DA1"/>
    <w:p w:rsidR="00E43DA1" w:rsidRPr="00E43DA1" w:rsidRDefault="00E43DA1" w:rsidP="00E43DA1">
      <w:pPr>
        <w:tabs>
          <w:tab w:val="left" w:pos="10755"/>
        </w:tabs>
        <w:rPr>
          <w:lang w:val="en-US"/>
        </w:rPr>
      </w:pPr>
    </w:p>
    <w:sectPr w:rsidR="00E43DA1" w:rsidRPr="00E43DA1" w:rsidSect="00D63E8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D63E8C"/>
    <w:rsid w:val="00D63E8C"/>
    <w:rsid w:val="00E4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63E8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4135</Words>
  <Characters>2357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2019-01-24T14:34:00Z</dcterms:created>
  <dcterms:modified xsi:type="dcterms:W3CDTF">2019-01-24T14:34:00Z</dcterms:modified>
</cp:coreProperties>
</file>