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30AC0">
        <w:trPr>
          <w:trHeight w:hRule="exact" w:val="40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18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0" w:rsidRDefault="0008395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62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0" w:rsidRDefault="0008395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8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0" w:rsidRDefault="0008395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8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0" w:rsidRDefault="0008395E">
            <w:r>
              <w:t>Наказ / розпорядчий документ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50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0AC0" w:rsidRDefault="0008395E">
            <w:r>
              <w:t>Тростянецька  селищна  рада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0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40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ind w:left="60"/>
              <w:jc w:val="center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0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42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r>
              <w:t xml:space="preserve">Розпорядження №___ від ____.______.2019р."Про затвердження </w:t>
            </w:r>
            <w:r w:rsidR="00F009CC">
              <w:t>паспортів бюджетних програм селищного бюджету на 2019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52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70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0" w:rsidRDefault="0008395E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32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0AC0" w:rsidRDefault="0008395E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0AC0" w:rsidRDefault="000839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0AC0" w:rsidRDefault="0008395E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0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32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0AC0" w:rsidRDefault="0008395E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0AC0" w:rsidRDefault="000839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0AC0" w:rsidRDefault="0008395E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0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32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0AC0" w:rsidRDefault="0008395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0AC0" w:rsidRDefault="000839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( 0116030 )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0AC0" w:rsidRDefault="0008395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( 0620 )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jc w:val="both"/>
            </w:pPr>
            <w:r>
              <w:rPr>
                <w:sz w:val="24"/>
              </w:rPr>
              <w:t>Організація благоустрою населених пунктів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0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7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30AC0" w:rsidRDefault="0008395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4840000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3100000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1740000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3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0" w:rsidRDefault="0008395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0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A8A" w:rsidRDefault="0008395E">
            <w:pPr>
              <w:rPr>
                <w:lang w:val="en-US"/>
              </w:rPr>
            </w:pPr>
            <w:r>
              <w:t>1.Конституція України;</w:t>
            </w:r>
            <w:r>
              <w:br/>
              <w:t>2.Закон України "Про місцеве самоврядування в Україні";</w:t>
            </w:r>
            <w:r>
              <w:br/>
              <w:t>3. Бюджетний кодекс України від 08.07.2010р №2456 ;</w:t>
            </w:r>
            <w:r>
              <w:br/>
              <w:t>4. Наказ Мінфіну "</w:t>
            </w:r>
            <w:proofErr w:type="spellStart"/>
            <w:r>
              <w:t>Продеякі</w:t>
            </w:r>
            <w:proofErr w:type="spellEnd"/>
            <w:r>
              <w:t xml:space="preserve"> питання запровадження програмно-цільового методу складання та використання місцевих бюджетів"  від 26.08.2014р. №836;</w:t>
            </w:r>
            <w:r>
              <w:br/>
              <w:t>5. Наказ Мінфіну №945 від 27.07.2011.р.. " "</w:t>
            </w:r>
            <w:r w:rsidR="004D78A1">
              <w:rPr>
                <w:bCs/>
                <w:color w:val="000000"/>
                <w:sz w:val="18"/>
                <w:szCs w:val="18"/>
                <w:shd w:val="clear" w:color="auto" w:fill="FFFFFF"/>
              </w:rPr>
              <w:t>Про затвердження Примірного переліку результативних показників бюджетних програм для місцевих бюджетів за видатками, що можуть здійснюватися з усіх місцевих бюджетів</w:t>
            </w:r>
            <w:r>
              <w:br/>
            </w:r>
            <w:r w:rsidR="00BC6A8A">
              <w:t xml:space="preserve">6 . Рішення 14 сесії 7 скликання Тростянецької селищної ради  від 21.12.2018р. "Про місцевий бюджет Тростянецької селищної об’єднаної територіальної громади на 2019 рік".           </w:t>
            </w:r>
          </w:p>
          <w:p w:rsidR="00F30AC0" w:rsidRDefault="00BC6A8A">
            <w:r>
              <w:t xml:space="preserve"> 7.  Рішення 14 сесії 7 скликання  від 21.12.2018р. № 141 Про затвердження Програми «Благоустрій  та охорона навколишнього природного </w:t>
            </w:r>
            <w:proofErr w:type="spellStart"/>
            <w:r>
              <w:t>середовищаТростянецької</w:t>
            </w:r>
            <w:proofErr w:type="spellEnd"/>
            <w:r>
              <w:t xml:space="preserve"> селищної об’єднаної територіальної громади на 2019рік»</w:t>
            </w:r>
            <w:r>
              <w:tab/>
            </w:r>
            <w:r w:rsidR="0008395E">
              <w:tab/>
            </w:r>
            <w:r w:rsidR="0008395E">
              <w:br/>
            </w:r>
            <w:r w:rsidR="0008395E">
              <w:br/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52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52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400"/>
        </w:trPr>
        <w:tc>
          <w:tcPr>
            <w:tcW w:w="400" w:type="dxa"/>
          </w:tcPr>
          <w:p w:rsidR="00F30AC0" w:rsidRDefault="00F30AC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5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48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30AC0" w:rsidRDefault="0008395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44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r>
              <w:t>Підвищення рівня благоустрою міста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5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50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52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AC0" w:rsidRDefault="0008395E">
            <w:pPr>
              <w:ind w:left="60"/>
            </w:pPr>
            <w:r>
              <w:t>Забезпечення утримання в належному технічному стані об’єктів дорожнього господарства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AC0" w:rsidRDefault="0008395E">
            <w:pPr>
              <w:ind w:left="60"/>
            </w:pPr>
            <w:r>
              <w:t>Забезпечення облаштування та утримання окремої території (парку, скверу тощо)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jc w:val="center"/>
            </w:pPr>
            <w:r>
              <w:t>3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AC0" w:rsidRDefault="0008395E">
            <w:pPr>
              <w:ind w:left="60"/>
            </w:pPr>
            <w:r>
              <w:t>Забезпечення благоустрою кладовищ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jc w:val="center"/>
            </w:pPr>
            <w:r>
              <w:t>4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AC0" w:rsidRDefault="0008395E">
            <w:pPr>
              <w:ind w:left="60"/>
            </w:pPr>
            <w:r>
              <w:t>Вивіз твердих побутових відходів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jc w:val="center"/>
            </w:pPr>
            <w:r>
              <w:t>5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AC0" w:rsidRDefault="0008395E">
            <w:pPr>
              <w:ind w:left="60"/>
            </w:pPr>
            <w:r>
              <w:t>Забезпечення функціонування мереж зовнішнього освітлення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jc w:val="center"/>
            </w:pPr>
            <w:r>
              <w:t>6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AC0" w:rsidRDefault="0008395E">
            <w:pPr>
              <w:ind w:left="60"/>
            </w:pPr>
            <w:r>
              <w:t xml:space="preserve">Видатки на оплату </w:t>
            </w:r>
            <w:proofErr w:type="spellStart"/>
            <w:r>
              <w:t>електоенергії</w:t>
            </w:r>
            <w:proofErr w:type="spellEnd"/>
            <w:r>
              <w:t xml:space="preserve"> по зовнішньому освітлені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jc w:val="center"/>
            </w:pPr>
            <w:r>
              <w:t>7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AC0" w:rsidRDefault="0008395E">
            <w:pPr>
              <w:ind w:left="60"/>
            </w:pPr>
            <w:r>
              <w:t>Модернізація вуличного освітлення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jc w:val="center"/>
            </w:pPr>
            <w:r>
              <w:t>8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AC0" w:rsidRDefault="0008395E">
            <w:pPr>
              <w:ind w:left="60"/>
            </w:pPr>
            <w:r>
              <w:t>Придбання техніки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52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0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5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0" w:rsidRDefault="0008395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52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8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Забезпечення утримання в належному технічному стані об’єктів дорожнього господарства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2 520 000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1 740 000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4 260 000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jc w:val="center"/>
            </w:pPr>
            <w:r>
              <w:t>6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 xml:space="preserve">Видатки на оплату </w:t>
            </w:r>
            <w:proofErr w:type="spellStart"/>
            <w:r>
              <w:t>електоенергії</w:t>
            </w:r>
            <w:proofErr w:type="spellEnd"/>
            <w:r>
              <w:t xml:space="preserve"> по зовнішньому освітлені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580 000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580 000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rPr>
                <w:b/>
              </w:rPr>
              <w:t>3 100 000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rPr>
                <w:b/>
              </w:rPr>
              <w:t>1 740 000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rPr>
                <w:b/>
              </w:rPr>
              <w:t>4 840 000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52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0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5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0" w:rsidRDefault="0008395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54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8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proofErr w:type="spellStart"/>
            <w:r>
              <w:t>БлагоустрійТростянецької</w:t>
            </w:r>
            <w:proofErr w:type="spellEnd"/>
            <w:r>
              <w:t xml:space="preserve"> селищної об’єднаної територіальної громади на 2019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3 126 993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1 740 000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4 866 993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rPr>
                <w:b/>
              </w:rPr>
              <w:t>3 126 993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rPr>
                <w:b/>
              </w:rPr>
              <w:t>1 740 000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rPr>
                <w:b/>
              </w:rPr>
              <w:t>4 866 993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52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52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8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AC0" w:rsidRDefault="0008395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AC0" w:rsidRDefault="0008395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 до кошторису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506400,00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506400,00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 до кошторису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579840,00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579840,00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2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5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400"/>
        </w:trPr>
        <w:tc>
          <w:tcPr>
            <w:tcW w:w="400" w:type="dxa"/>
          </w:tcPr>
          <w:p w:rsidR="00F30AC0" w:rsidRDefault="00F30AC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238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8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загальна площа кладовищ, що потребує благоустрою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генеральний план селища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 до кошторису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673050,00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673050,00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 до кошторису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719240,00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719240,00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 xml:space="preserve">обсяг видатків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1740000,00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1740000,00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 до кошторису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41470,00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41470,00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 xml:space="preserve">обсяг видатків на оплату </w:t>
            </w:r>
            <w:proofErr w:type="spellStart"/>
            <w:r>
              <w:t>електоенергії</w:t>
            </w:r>
            <w:proofErr w:type="spellEnd"/>
            <w:r>
              <w:t xml:space="preserve"> по зовнішньому освітлені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 до кошторису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580000,00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580000,00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загальні витрати на встановлення бортів дорожніх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AC0" w:rsidRDefault="0008395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AC0" w:rsidRDefault="0008395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площа, що підлягає прибиранню, догляду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генеральний план селища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500,00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70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 xml:space="preserve"> кількість вивезень  твердих побутових відходів протягом року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відомість приймання та розміщення твердих побутових відходів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540,00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540,00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4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 xml:space="preserve">кількість </w:t>
            </w:r>
            <w:proofErr w:type="spellStart"/>
            <w:r>
              <w:t>світлоточок</w:t>
            </w:r>
            <w:proofErr w:type="spellEnd"/>
            <w:r>
              <w:t>, які планується встановити та замінити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інвестиційний опис необоротних активів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180,00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кількість придбаних товарів на модернізацію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кількість придбаної техніки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площа кладовищ, благоустрій яких планується здійснювати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генеральний план селища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4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 xml:space="preserve">площа вулиць, мостів та шляхопроводів (доріг та тротуарів), що планується утримувати в належному стані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proofErr w:type="spellStart"/>
            <w:r>
              <w:t>тис.кв</w:t>
            </w:r>
            <w:proofErr w:type="spellEnd"/>
            <w:r>
              <w:t>. м.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генеральний план селища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53200,00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53200,00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кількість придбаних зелених насаджень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4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обсяг споживання електроенергії на зовнішнє освітлення в рік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кВт. год.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розрахунок-фактура за активну енергію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195174,00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195174,00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кількість придбаних лавок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кількість придбаних снігоприбирачів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протяжність встановлених бортів дорожніх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м.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акт виконаних робіт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AC0" w:rsidRDefault="0008395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AC0" w:rsidRDefault="0008395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середня вартість одного вивезення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1246,00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1246,00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середні витрати на одиницю товару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середні витрати на одну одиницю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870000,00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870000,00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 xml:space="preserve">середні витрати на утримання однієї </w:t>
            </w:r>
            <w:proofErr w:type="spellStart"/>
            <w:r>
              <w:t>світлоточки</w:t>
            </w:r>
            <w:proofErr w:type="spellEnd"/>
            <w:r>
              <w:t xml:space="preserve"> в рік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3995,00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3995,00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середньорічні витрати на благоустрій 1 га кладовища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5924,29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5924,29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4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 xml:space="preserve">середня вартість утримання 1 кв. м вулиць, мостів та шляхопроводів (доріг та тротуарів)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9518,79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9518,79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середні витрати на догляд 1 га території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1160,00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середня вартість встановлення одного метра борта дорожнього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AC0" w:rsidRDefault="0008395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AC0" w:rsidRDefault="0008395E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4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 xml:space="preserve"> темп зростання вартості одного вивезення твердих побутових відходів порівняно з попереднім роком, 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108,66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108,66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 xml:space="preserve">темп зростання середніх витрат на утримання однієї </w:t>
            </w:r>
            <w:proofErr w:type="spellStart"/>
            <w:r>
              <w:t>світлоточки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130,75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130,75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14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238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400"/>
        </w:trPr>
        <w:tc>
          <w:tcPr>
            <w:tcW w:w="400" w:type="dxa"/>
          </w:tcPr>
          <w:p w:rsidR="00F30AC0" w:rsidRDefault="00F30AC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4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8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в рік порівняно з попереднім роком</w:t>
            </w: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4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4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темп зростання середніх витрат на прибирання, догляд 1 га території порівняно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накладна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42,96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42,96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4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темп зростання середньорічних витрат на благоустрій 1 га кладовища порівняно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276,47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276,47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4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динаміка споживання електроенергії в рік, порівняно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103,00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103,00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70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F30AC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08395E">
            <w:pPr>
              <w:ind w:left="60"/>
            </w:pPr>
            <w:r>
              <w:t>темп зростання середньої вартості утримання 1 кв. м площі вулиць, мостів та шляхопроводів (доріг та тротуарів)  порівняно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137,43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Pr>
              <w:ind w:right="60"/>
              <w:jc w:val="right"/>
            </w:pPr>
            <w:r>
              <w:t>137,43</w:t>
            </w: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1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4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4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0" w:rsidRDefault="0008395E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14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0" w:rsidRDefault="0008395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0" w:rsidRDefault="0008395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8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0" w:rsidRDefault="0008395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42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F30AC0"/>
        </w:tc>
        <w:tc>
          <w:tcPr>
            <w:tcW w:w="14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46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0" w:rsidRDefault="0008395E">
            <w:r>
              <w:t>Начальник управління фінансів</w:t>
            </w:r>
          </w:p>
        </w:tc>
        <w:tc>
          <w:tcPr>
            <w:tcW w:w="14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AC0" w:rsidRDefault="0008395E">
            <w:proofErr w:type="spellStart"/>
            <w:r>
              <w:t>Сандуляк</w:t>
            </w:r>
            <w:proofErr w:type="spellEnd"/>
            <w:r>
              <w:t xml:space="preserve"> Л.Г.</w:t>
            </w: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14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0" w:rsidRDefault="0008395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0" w:rsidRDefault="0008395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42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0AC0" w:rsidRDefault="00F30AC0"/>
        </w:tc>
        <w:tc>
          <w:tcPr>
            <w:tcW w:w="14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  <w:tr w:rsidR="00F30AC0">
        <w:trPr>
          <w:trHeight w:hRule="exact" w:val="280"/>
        </w:trPr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AC0" w:rsidRDefault="0008395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1800" w:type="dxa"/>
          </w:tcPr>
          <w:p w:rsidR="00F30AC0" w:rsidRDefault="00F30AC0">
            <w:pPr>
              <w:pStyle w:val="EMPTYCELLSTYLE"/>
            </w:pPr>
          </w:p>
        </w:tc>
        <w:tc>
          <w:tcPr>
            <w:tcW w:w="400" w:type="dxa"/>
          </w:tcPr>
          <w:p w:rsidR="00F30AC0" w:rsidRDefault="00F30AC0">
            <w:pPr>
              <w:pStyle w:val="EMPTYCELLSTYLE"/>
            </w:pPr>
          </w:p>
        </w:tc>
      </w:tr>
    </w:tbl>
    <w:p w:rsidR="0008395E" w:rsidRDefault="0008395E"/>
    <w:sectPr w:rsidR="0008395E" w:rsidSect="00F30AC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F30AC0"/>
    <w:rsid w:val="0008395E"/>
    <w:rsid w:val="004D78A1"/>
    <w:rsid w:val="00A52781"/>
    <w:rsid w:val="00BC6A8A"/>
    <w:rsid w:val="00BF63B0"/>
    <w:rsid w:val="00F009CC"/>
    <w:rsid w:val="00F3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F30AC0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4800</Words>
  <Characters>2737</Characters>
  <Application>Microsoft Office Word</Application>
  <DocSecurity>0</DocSecurity>
  <Lines>22</Lines>
  <Paragraphs>15</Paragraphs>
  <ScaleCrop>false</ScaleCrop>
  <Company>Reanimator Extreme Edition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6</cp:revision>
  <cp:lastPrinted>2019-03-18T07:35:00Z</cp:lastPrinted>
  <dcterms:created xsi:type="dcterms:W3CDTF">2019-02-18T09:22:00Z</dcterms:created>
  <dcterms:modified xsi:type="dcterms:W3CDTF">2019-03-18T07:36:00Z</dcterms:modified>
</cp:coreProperties>
</file>