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B9" w:rsidRPr="00B163C9" w:rsidRDefault="006124B9" w:rsidP="009814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1820"/>
          <w:sz w:val="20"/>
          <w:szCs w:val="20"/>
        </w:rPr>
      </w:pPr>
      <w:r w:rsidRPr="00B163C9">
        <w:rPr>
          <w:rFonts w:ascii="Arial" w:hAnsi="Arial" w:cs="Arial"/>
          <w:b/>
          <w:color w:val="001820"/>
          <w:sz w:val="20"/>
          <w:szCs w:val="20"/>
        </w:rPr>
        <w:t>Інформація</w:t>
      </w:r>
    </w:p>
    <w:p w:rsidR="006124B9" w:rsidRPr="00B163C9" w:rsidRDefault="006124B9" w:rsidP="009814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1820"/>
          <w:sz w:val="20"/>
          <w:szCs w:val="20"/>
        </w:rPr>
      </w:pPr>
      <w:r w:rsidRPr="00B163C9">
        <w:rPr>
          <w:rFonts w:ascii="Arial" w:hAnsi="Arial" w:cs="Arial"/>
          <w:b/>
          <w:color w:val="001820"/>
          <w:sz w:val="20"/>
          <w:szCs w:val="20"/>
        </w:rPr>
        <w:t>по доступності об’єктів фізичного оточення, розташованих на території населених пунктів</w:t>
      </w:r>
    </w:p>
    <w:p w:rsidR="006124B9" w:rsidRPr="00B163C9" w:rsidRDefault="006124B9" w:rsidP="009814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1820"/>
          <w:sz w:val="20"/>
          <w:szCs w:val="20"/>
        </w:rPr>
      </w:pPr>
      <w:r w:rsidRPr="00B163C9">
        <w:rPr>
          <w:rFonts w:ascii="Arial" w:hAnsi="Arial" w:cs="Arial"/>
          <w:b/>
          <w:color w:val="001820"/>
          <w:sz w:val="20"/>
          <w:szCs w:val="20"/>
        </w:rPr>
        <w:t>до потреб осіб з інвалідністю та інших мало мобільних груп населення у Тростянецькому районі</w:t>
      </w: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4"/>
        <w:gridCol w:w="24"/>
        <w:gridCol w:w="13"/>
        <w:gridCol w:w="992"/>
        <w:gridCol w:w="122"/>
        <w:gridCol w:w="706"/>
        <w:gridCol w:w="163"/>
        <w:gridCol w:w="95"/>
        <w:gridCol w:w="1339"/>
        <w:gridCol w:w="37"/>
        <w:gridCol w:w="40"/>
        <w:gridCol w:w="673"/>
        <w:gridCol w:w="36"/>
        <w:gridCol w:w="410"/>
        <w:gridCol w:w="15"/>
        <w:gridCol w:w="377"/>
        <w:gridCol w:w="332"/>
        <w:gridCol w:w="63"/>
        <w:gridCol w:w="408"/>
        <w:gridCol w:w="96"/>
        <w:gridCol w:w="65"/>
        <w:gridCol w:w="344"/>
        <w:gridCol w:w="158"/>
        <w:gridCol w:w="68"/>
        <w:gridCol w:w="340"/>
        <w:gridCol w:w="20"/>
        <w:gridCol w:w="67"/>
        <w:gridCol w:w="503"/>
        <w:gridCol w:w="241"/>
        <w:gridCol w:w="286"/>
        <w:gridCol w:w="40"/>
        <w:gridCol w:w="52"/>
        <w:gridCol w:w="456"/>
        <w:gridCol w:w="201"/>
        <w:gridCol w:w="177"/>
        <w:gridCol w:w="447"/>
        <w:gridCol w:w="47"/>
        <w:gridCol w:w="24"/>
        <w:gridCol w:w="352"/>
        <w:gridCol w:w="80"/>
        <w:gridCol w:w="7"/>
        <w:gridCol w:w="326"/>
        <w:gridCol w:w="58"/>
        <w:gridCol w:w="7"/>
        <w:gridCol w:w="491"/>
        <w:gridCol w:w="11"/>
        <w:gridCol w:w="64"/>
        <w:gridCol w:w="326"/>
        <w:gridCol w:w="37"/>
        <w:gridCol w:w="78"/>
        <w:gridCol w:w="304"/>
        <w:gridCol w:w="43"/>
        <w:gridCol w:w="10"/>
        <w:gridCol w:w="24"/>
        <w:gridCol w:w="240"/>
        <w:gridCol w:w="10"/>
        <w:gridCol w:w="191"/>
        <w:gridCol w:w="376"/>
        <w:gridCol w:w="34"/>
        <w:gridCol w:w="163"/>
        <w:gridCol w:w="229"/>
        <w:gridCol w:w="7"/>
        <w:gridCol w:w="66"/>
        <w:gridCol w:w="85"/>
        <w:gridCol w:w="390"/>
        <w:gridCol w:w="20"/>
        <w:gridCol w:w="7"/>
        <w:gridCol w:w="371"/>
        <w:gridCol w:w="47"/>
        <w:gridCol w:w="7"/>
        <w:gridCol w:w="32"/>
        <w:gridCol w:w="387"/>
        <w:gridCol w:w="447"/>
        <w:gridCol w:w="342"/>
        <w:gridCol w:w="11"/>
        <w:gridCol w:w="50"/>
      </w:tblGrid>
      <w:tr w:rsidR="006124B9" w:rsidRPr="006124B9" w:rsidTr="00D6715D">
        <w:trPr>
          <w:gridAfter w:val="1"/>
          <w:wAfter w:w="50" w:type="dxa"/>
          <w:trHeight w:val="290"/>
        </w:trPr>
        <w:tc>
          <w:tcPr>
            <w:tcW w:w="32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D6715D">
            <w:pPr>
              <w:spacing w:after="0" w:line="240" w:lineRule="auto"/>
              <w:ind w:left="-142" w:right="-120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№ п/п</w:t>
            </w:r>
          </w:p>
        </w:tc>
        <w:tc>
          <w:tcPr>
            <w:tcW w:w="1029" w:type="dxa"/>
            <w:gridSpan w:val="3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Назва населеного пункту</w:t>
            </w:r>
          </w:p>
        </w:tc>
        <w:tc>
          <w:tcPr>
            <w:tcW w:w="991" w:type="dxa"/>
            <w:gridSpan w:val="3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Адреса</w:t>
            </w:r>
          </w:p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об’єкту</w:t>
            </w:r>
          </w:p>
        </w:tc>
        <w:tc>
          <w:tcPr>
            <w:tcW w:w="1471" w:type="dxa"/>
            <w:gridSpan w:val="3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Призначення</w:t>
            </w:r>
          </w:p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об’єкту</w:t>
            </w:r>
          </w:p>
        </w:tc>
        <w:tc>
          <w:tcPr>
            <w:tcW w:w="1159" w:type="dxa"/>
            <w:gridSpan w:val="4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23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Облаштування прилеглої території для потреб осіб з інвалідністю та мало мобільних груп населення</w:t>
            </w:r>
          </w:p>
        </w:tc>
        <w:tc>
          <w:tcPr>
            <w:tcW w:w="1356" w:type="dxa"/>
            <w:gridSpan w:val="7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 xml:space="preserve">Наявність місця для </w:t>
            </w:r>
            <w:proofErr w:type="spellStart"/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парковання</w:t>
            </w:r>
            <w:proofErr w:type="spellEnd"/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 xml:space="preserve"> автотранспорту для осіб з інвалідністю</w:t>
            </w:r>
          </w:p>
        </w:tc>
        <w:tc>
          <w:tcPr>
            <w:tcW w:w="930" w:type="dxa"/>
            <w:gridSpan w:val="5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 xml:space="preserve">Тактильні таблички з шрифтом </w:t>
            </w:r>
            <w:proofErr w:type="spellStart"/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Брайля</w:t>
            </w:r>
            <w:proofErr w:type="spellEnd"/>
          </w:p>
        </w:tc>
        <w:tc>
          <w:tcPr>
            <w:tcW w:w="1097" w:type="dxa"/>
            <w:gridSpan w:val="4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Використання контрастних кольорів для орієнтування людей із зниженим зору</w:t>
            </w:r>
          </w:p>
        </w:tc>
        <w:tc>
          <w:tcPr>
            <w:tcW w:w="1420" w:type="dxa"/>
            <w:gridSpan w:val="7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Наявність інформаційних табло/піктограм</w:t>
            </w:r>
          </w:p>
        </w:tc>
        <w:tc>
          <w:tcPr>
            <w:tcW w:w="4431" w:type="dxa"/>
            <w:gridSpan w:val="3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Відповідність до вимог держаних будівельних норм</w:t>
            </w:r>
          </w:p>
        </w:tc>
        <w:tc>
          <w:tcPr>
            <w:tcW w:w="1273" w:type="dxa"/>
            <w:gridSpan w:val="7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Фотоматеріали</w:t>
            </w:r>
          </w:p>
        </w:tc>
      </w:tr>
      <w:tr w:rsidR="006124B9" w:rsidRPr="006124B9" w:rsidTr="00D6715D">
        <w:trPr>
          <w:gridAfter w:val="1"/>
          <w:wAfter w:w="50" w:type="dxa"/>
          <w:trHeight w:val="910"/>
        </w:trPr>
        <w:tc>
          <w:tcPr>
            <w:tcW w:w="324" w:type="dxa"/>
            <w:vMerge/>
            <w:shd w:val="clear" w:color="auto" w:fill="auto"/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  <w:tc>
          <w:tcPr>
            <w:tcW w:w="1029" w:type="dxa"/>
            <w:gridSpan w:val="3"/>
            <w:vMerge/>
            <w:shd w:val="clear" w:color="auto" w:fill="auto"/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  <w:tc>
          <w:tcPr>
            <w:tcW w:w="1471" w:type="dxa"/>
            <w:gridSpan w:val="3"/>
            <w:vMerge/>
            <w:shd w:val="clear" w:color="auto" w:fill="auto"/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  <w:tc>
          <w:tcPr>
            <w:tcW w:w="1159" w:type="dxa"/>
            <w:gridSpan w:val="4"/>
            <w:vMerge/>
            <w:shd w:val="clear" w:color="auto" w:fill="auto"/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  <w:tc>
          <w:tcPr>
            <w:tcW w:w="1356" w:type="dxa"/>
            <w:gridSpan w:val="7"/>
            <w:vMerge/>
            <w:shd w:val="clear" w:color="auto" w:fill="auto"/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  <w:tc>
          <w:tcPr>
            <w:tcW w:w="930" w:type="dxa"/>
            <w:gridSpan w:val="5"/>
            <w:vMerge/>
            <w:shd w:val="clear" w:color="auto" w:fill="auto"/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  <w:tc>
          <w:tcPr>
            <w:tcW w:w="1097" w:type="dxa"/>
            <w:gridSpan w:val="4"/>
            <w:vMerge/>
            <w:shd w:val="clear" w:color="auto" w:fill="auto"/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  <w:tc>
          <w:tcPr>
            <w:tcW w:w="1420" w:type="dxa"/>
            <w:gridSpan w:val="7"/>
            <w:vMerge/>
            <w:shd w:val="clear" w:color="auto" w:fill="auto"/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  <w:tc>
          <w:tcPr>
            <w:tcW w:w="854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Пандус на вході до будівлі</w:t>
            </w:r>
          </w:p>
        </w:tc>
        <w:tc>
          <w:tcPr>
            <w:tcW w:w="892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Сходи на вході та всередині будівлі</w:t>
            </w:r>
          </w:p>
        </w:tc>
        <w:tc>
          <w:tcPr>
            <w:tcW w:w="746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Дверні прорізи</w:t>
            </w:r>
          </w:p>
        </w:tc>
        <w:tc>
          <w:tcPr>
            <w:tcW w:w="1066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Ліфти (підйомники)</w:t>
            </w:r>
          </w:p>
        </w:tc>
        <w:tc>
          <w:tcPr>
            <w:tcW w:w="87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Санвузли</w:t>
            </w:r>
          </w:p>
        </w:tc>
        <w:tc>
          <w:tcPr>
            <w:tcW w:w="1273" w:type="dxa"/>
            <w:gridSpan w:val="7"/>
            <w:vMerge/>
            <w:shd w:val="clear" w:color="auto" w:fill="auto"/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</w:tr>
      <w:tr w:rsidR="00D6715D" w:rsidRPr="006124B9" w:rsidTr="00D6715D">
        <w:trPr>
          <w:gridAfter w:val="1"/>
          <w:wAfter w:w="50" w:type="dxa"/>
          <w:trHeight w:val="180"/>
        </w:trPr>
        <w:tc>
          <w:tcPr>
            <w:tcW w:w="324" w:type="dxa"/>
            <w:vMerge/>
            <w:shd w:val="clear" w:color="auto" w:fill="auto"/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  <w:tc>
          <w:tcPr>
            <w:tcW w:w="1029" w:type="dxa"/>
            <w:gridSpan w:val="3"/>
            <w:vMerge/>
            <w:shd w:val="clear" w:color="auto" w:fill="auto"/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  <w:tc>
          <w:tcPr>
            <w:tcW w:w="991" w:type="dxa"/>
            <w:gridSpan w:val="3"/>
            <w:vMerge/>
            <w:shd w:val="clear" w:color="auto" w:fill="auto"/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  <w:tc>
          <w:tcPr>
            <w:tcW w:w="1471" w:type="dxa"/>
            <w:gridSpan w:val="3"/>
            <w:vMerge/>
            <w:shd w:val="clear" w:color="auto" w:fill="auto"/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ні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ні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так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так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так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так</w:t>
            </w:r>
          </w:p>
        </w:tc>
        <w:tc>
          <w:tcPr>
            <w:tcW w:w="39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ні</w:t>
            </w:r>
          </w:p>
        </w:tc>
        <w:tc>
          <w:tcPr>
            <w:tcW w:w="50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так</w:t>
            </w:r>
          </w:p>
        </w:tc>
        <w:tc>
          <w:tcPr>
            <w:tcW w:w="3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ні</w:t>
            </w:r>
          </w:p>
        </w:tc>
        <w:tc>
          <w:tcPr>
            <w:tcW w:w="4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так</w:t>
            </w:r>
          </w:p>
        </w:tc>
        <w:tc>
          <w:tcPr>
            <w:tcW w:w="327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ні</w:t>
            </w:r>
          </w:p>
        </w:tc>
        <w:tc>
          <w:tcPr>
            <w:tcW w:w="60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так</w:t>
            </w:r>
          </w:p>
        </w:tc>
        <w:tc>
          <w:tcPr>
            <w:tcW w:w="46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ні</w:t>
            </w:r>
          </w:p>
        </w:tc>
        <w:tc>
          <w:tcPr>
            <w:tcW w:w="49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так</w:t>
            </w:r>
          </w:p>
        </w:tc>
        <w:tc>
          <w:tcPr>
            <w:tcW w:w="3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ні</w:t>
            </w:r>
          </w:p>
        </w:tc>
        <w:tc>
          <w:tcPr>
            <w:tcW w:w="1273" w:type="dxa"/>
            <w:gridSpan w:val="7"/>
            <w:vMerge/>
            <w:shd w:val="clear" w:color="auto" w:fill="auto"/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</w:tr>
      <w:tr w:rsidR="006124B9" w:rsidRPr="006124B9" w:rsidTr="00D6715D">
        <w:trPr>
          <w:gridAfter w:val="1"/>
          <w:wAfter w:w="50" w:type="dxa"/>
        </w:trPr>
        <w:tc>
          <w:tcPr>
            <w:tcW w:w="15481" w:type="dxa"/>
            <w:gridSpan w:val="7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Житловий фонд</w:t>
            </w:r>
          </w:p>
        </w:tc>
      </w:tr>
      <w:tr w:rsidR="00D6715D" w:rsidRPr="006124B9" w:rsidTr="00D6715D">
        <w:trPr>
          <w:gridAfter w:val="1"/>
          <w:wAfter w:w="50" w:type="dxa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9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9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0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7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0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6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9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73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</w:tr>
      <w:tr w:rsidR="006124B9" w:rsidRPr="006124B9" w:rsidTr="00D6715D">
        <w:trPr>
          <w:gridAfter w:val="1"/>
          <w:wAfter w:w="50" w:type="dxa"/>
        </w:trPr>
        <w:tc>
          <w:tcPr>
            <w:tcW w:w="15481" w:type="dxa"/>
            <w:gridSpan w:val="7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Заклади соціального призначення, підрозділи соціального захисту, пенсійні фонди, прозорі офіси</w:t>
            </w:r>
          </w:p>
        </w:tc>
      </w:tr>
      <w:tr w:rsidR="00D6715D" w:rsidRPr="006124B9" w:rsidTr="00D6715D">
        <w:trPr>
          <w:gridAfter w:val="1"/>
          <w:wAfter w:w="50" w:type="dxa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2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9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Вулиця</w:t>
            </w:r>
            <w:r w:rsidR="00631C8B">
              <w:rPr>
                <w:rFonts w:ascii="Arial" w:eastAsia="Times New Roman" w:hAnsi="Arial" w:cs="Arial"/>
                <w:color w:val="001820"/>
                <w:sz w:val="16"/>
                <w:szCs w:val="16"/>
                <w:lang w:val="en-US"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Соборна, 46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Управління праці та </w:t>
            </w:r>
            <w:proofErr w:type="spellStart"/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соц.захисту</w:t>
            </w:r>
            <w:proofErr w:type="spellEnd"/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населення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9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0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27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9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73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rPr>
          <w:gridAfter w:val="1"/>
          <w:wAfter w:w="50" w:type="dxa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2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9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Вулиця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Наконечного, 14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iCs/>
                <w:sz w:val="16"/>
                <w:szCs w:val="16"/>
                <w:lang w:eastAsia="uk-UA"/>
              </w:rPr>
              <w:t>Управління Пенсійного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фонду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9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0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27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9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73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rPr>
          <w:gridAfter w:val="1"/>
          <w:wAfter w:w="50" w:type="dxa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2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9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Вулиця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Наконечного, 9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Управління виконавчої дирекції Фонду СС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9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0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27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9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73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6124B9" w:rsidRPr="006124B9" w:rsidTr="00D6715D">
        <w:trPr>
          <w:gridAfter w:val="1"/>
          <w:wAfter w:w="50" w:type="dxa"/>
        </w:trPr>
        <w:tc>
          <w:tcPr>
            <w:tcW w:w="15481" w:type="dxa"/>
            <w:gridSpan w:val="7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Спортивні заклади</w:t>
            </w:r>
          </w:p>
        </w:tc>
      </w:tr>
      <w:tr w:rsidR="00D6715D" w:rsidRPr="006124B9" w:rsidTr="00D6715D">
        <w:trPr>
          <w:gridAfter w:val="1"/>
          <w:wAfter w:w="50" w:type="dxa"/>
          <w:trHeight w:val="160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2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</w:t>
            </w:r>
            <w:r w:rsidR="00631C8B" w:rsidRPr="00631C8B">
              <w:rPr>
                <w:rFonts w:ascii="Arial" w:eastAsia="Times New Roman" w:hAnsi="Arial" w:cs="Arial"/>
                <w:color w:val="001820"/>
                <w:sz w:val="16"/>
                <w:szCs w:val="16"/>
                <w:lang w:val="ru-RU"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Тростянець</w:t>
            </w:r>
          </w:p>
        </w:tc>
        <w:tc>
          <w:tcPr>
            <w:tcW w:w="99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Спортивна, 6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Спортивний комплекс «Колос»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9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0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27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9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73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6124B9" w:rsidRPr="006124B9" w:rsidTr="00D6715D">
        <w:trPr>
          <w:gridAfter w:val="1"/>
          <w:wAfter w:w="50" w:type="dxa"/>
        </w:trPr>
        <w:tc>
          <w:tcPr>
            <w:tcW w:w="15481" w:type="dxa"/>
            <w:gridSpan w:val="7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Транспортна інфраструктура (ж/д вокзали, автобусні вокзали,тощо)</w:t>
            </w:r>
          </w:p>
        </w:tc>
      </w:tr>
      <w:tr w:rsidR="00D6715D" w:rsidRPr="006124B9" w:rsidTr="00D6715D">
        <w:trPr>
          <w:gridAfter w:val="1"/>
          <w:wAfter w:w="50" w:type="dxa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2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9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Соборна, 26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Автоста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ція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0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27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9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3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6124B9" w:rsidRPr="006124B9" w:rsidTr="00D6715D">
        <w:trPr>
          <w:gridAfter w:val="1"/>
          <w:wAfter w:w="50" w:type="dxa"/>
        </w:trPr>
        <w:tc>
          <w:tcPr>
            <w:tcW w:w="15481" w:type="dxa"/>
            <w:gridSpan w:val="7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Органи влади</w:t>
            </w:r>
          </w:p>
        </w:tc>
      </w:tr>
      <w:tr w:rsidR="00D6715D" w:rsidRPr="006124B9" w:rsidTr="00D6715D">
        <w:trPr>
          <w:gridAfter w:val="2"/>
          <w:wAfter w:w="61" w:type="dxa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5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Вулиця</w:t>
            </w:r>
            <w:r w:rsidR="00631C8B">
              <w:rPr>
                <w:rFonts w:ascii="Arial" w:eastAsia="Times New Roman" w:hAnsi="Arial" w:cs="Arial"/>
                <w:color w:val="001820"/>
                <w:sz w:val="16"/>
                <w:szCs w:val="16"/>
                <w:lang w:val="en-US"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Соборна, 21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4D0B96" w:rsidP="009814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hyperlink r:id="rId4" w:history="1">
              <w:r w:rsidR="006124B9" w:rsidRPr="0098140C">
                <w:rPr>
                  <w:rFonts w:ascii="Arial" w:eastAsia="Times New Roman" w:hAnsi="Arial" w:cs="Arial"/>
                  <w:sz w:val="16"/>
                  <w:szCs w:val="16"/>
                  <w:lang w:eastAsia="uk-UA"/>
                </w:rPr>
                <w:t>Тростянецький районний суд</w:t>
              </w:r>
            </w:hyperlink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15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rPr>
          <w:gridAfter w:val="2"/>
          <w:wAfter w:w="61" w:type="dxa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5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869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Прокуратура Тростянецького району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15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rPr>
          <w:gridAfter w:val="2"/>
          <w:wAfter w:w="61" w:type="dxa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5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.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lastRenderedPageBreak/>
              <w:t>Тростянець</w:t>
            </w:r>
          </w:p>
        </w:tc>
        <w:tc>
          <w:tcPr>
            <w:tcW w:w="8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lastRenderedPageBreak/>
              <w:t>Вулиця</w:t>
            </w:r>
            <w:r w:rsidR="00631C8B">
              <w:rPr>
                <w:rFonts w:ascii="Arial" w:eastAsia="Times New Roman" w:hAnsi="Arial" w:cs="Arial"/>
                <w:color w:val="001820"/>
                <w:sz w:val="16"/>
                <w:szCs w:val="16"/>
                <w:lang w:val="en-US"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lastRenderedPageBreak/>
              <w:t>Соборна, 27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lastRenderedPageBreak/>
              <w:t xml:space="preserve">ЦОПП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lastRenderedPageBreak/>
              <w:t>Тростянецького відділення Гайсинської ОДПІ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lastRenderedPageBreak/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15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rPr>
          <w:gridAfter w:val="2"/>
          <w:wAfter w:w="61" w:type="dxa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lastRenderedPageBreak/>
              <w:t>4</w:t>
            </w:r>
          </w:p>
        </w:tc>
        <w:tc>
          <w:tcPr>
            <w:tcW w:w="115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8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Вулиця</w:t>
            </w:r>
            <w:r w:rsidR="00631C8B">
              <w:rPr>
                <w:rFonts w:ascii="Arial" w:eastAsia="Times New Roman" w:hAnsi="Arial" w:cs="Arial"/>
                <w:color w:val="001820"/>
                <w:sz w:val="16"/>
                <w:szCs w:val="16"/>
                <w:lang w:val="en-US"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Соборна, 32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Тростянецький</w:t>
            </w:r>
            <w:r w:rsidR="00631C8B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центр зайнятості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15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rPr>
          <w:gridAfter w:val="2"/>
          <w:wAfter w:w="61" w:type="dxa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5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Вулиця</w:t>
            </w:r>
            <w:r w:rsidR="00631C8B">
              <w:rPr>
                <w:rFonts w:ascii="Arial" w:eastAsia="Times New Roman" w:hAnsi="Arial" w:cs="Arial"/>
                <w:color w:val="001820"/>
                <w:sz w:val="16"/>
                <w:szCs w:val="16"/>
                <w:lang w:val="en-US"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Соборна, 37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Тростянецька</w:t>
            </w:r>
            <w:r w:rsidR="00631C8B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районна рада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5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rPr>
          <w:gridAfter w:val="2"/>
          <w:wAfter w:w="61" w:type="dxa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5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869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Тростянецька РДА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5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rPr>
          <w:gridAfter w:val="2"/>
          <w:wAfter w:w="61" w:type="dxa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5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869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ЦНАП Тростянецької РДА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5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rPr>
          <w:gridAfter w:val="2"/>
          <w:wAfter w:w="61" w:type="dxa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5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8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Вулиця</w:t>
            </w:r>
            <w:r w:rsidR="00631C8B">
              <w:rPr>
                <w:rFonts w:ascii="Arial" w:eastAsia="Times New Roman" w:hAnsi="Arial" w:cs="Arial"/>
                <w:color w:val="001820"/>
                <w:sz w:val="16"/>
                <w:szCs w:val="16"/>
                <w:lang w:val="en-US"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Соборна, 46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Управління статистики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15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rPr>
          <w:gridAfter w:val="2"/>
          <w:wAfter w:w="61" w:type="dxa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5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8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Вулиця</w:t>
            </w:r>
            <w:r w:rsidR="00631C8B">
              <w:rPr>
                <w:rFonts w:ascii="Arial" w:eastAsia="Times New Roman" w:hAnsi="Arial" w:cs="Arial"/>
                <w:color w:val="001820"/>
                <w:sz w:val="16"/>
                <w:szCs w:val="16"/>
                <w:lang w:val="en-US"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Шкільна, 1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Відділ культури і туризму РДА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15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rPr>
          <w:gridAfter w:val="2"/>
          <w:wAfter w:w="61" w:type="dxa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5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Вулиця</w:t>
            </w:r>
            <w:r w:rsidR="00631C8B">
              <w:rPr>
                <w:rFonts w:ascii="Arial" w:eastAsia="Times New Roman" w:hAnsi="Arial" w:cs="Arial"/>
                <w:color w:val="001820"/>
                <w:sz w:val="16"/>
                <w:szCs w:val="16"/>
                <w:lang w:val="en-US"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Соборна, 102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4D0B96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hyperlink r:id="rId5" w:history="1">
              <w:r w:rsidR="006124B9" w:rsidRPr="0098140C">
                <w:rPr>
                  <w:rFonts w:ascii="Arial" w:eastAsia="Times New Roman" w:hAnsi="Arial" w:cs="Arial"/>
                  <w:sz w:val="16"/>
                  <w:szCs w:val="16"/>
                  <w:lang w:eastAsia="uk-UA"/>
                </w:rPr>
                <w:t>Тростянецьке відділення поліції</w:t>
              </w:r>
            </w:hyperlink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15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rPr>
          <w:gridAfter w:val="2"/>
          <w:wAfter w:w="61" w:type="dxa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5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869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Тростянецький районний сектор ДМС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15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rPr>
          <w:gridAfter w:val="2"/>
          <w:wAfter w:w="61" w:type="dxa"/>
          <w:trHeight w:val="280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5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8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Вулиця</w:t>
            </w:r>
            <w:r w:rsidR="00631C8B">
              <w:rPr>
                <w:rFonts w:ascii="Arial" w:eastAsia="Times New Roman" w:hAnsi="Arial" w:cs="Arial"/>
                <w:color w:val="001820"/>
                <w:sz w:val="16"/>
                <w:szCs w:val="16"/>
                <w:lang w:val="en-US"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Соборна, 103а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Відділ освіти Тростянецької РДА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15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rPr>
          <w:gridAfter w:val="2"/>
          <w:wAfter w:w="61" w:type="dxa"/>
          <w:trHeight w:val="280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5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8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Вулиця</w:t>
            </w:r>
            <w:r w:rsidR="00631C8B">
              <w:rPr>
                <w:rFonts w:ascii="Arial" w:eastAsia="Times New Roman" w:hAnsi="Arial" w:cs="Arial"/>
                <w:color w:val="001820"/>
                <w:sz w:val="16"/>
                <w:szCs w:val="16"/>
                <w:lang w:val="en-US"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Соборна, 77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Тростянецька</w:t>
            </w:r>
            <w:r w:rsidR="00631C8B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селищна рада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15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rPr>
          <w:gridAfter w:val="2"/>
          <w:wAfter w:w="61" w:type="dxa"/>
          <w:trHeight w:val="140"/>
        </w:trPr>
        <w:tc>
          <w:tcPr>
            <w:tcW w:w="3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7E5506" w:rsidP="007E5506">
            <w:pPr>
              <w:spacing w:after="0" w:line="240" w:lineRule="auto"/>
              <w:ind w:left="-142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 14</w:t>
            </w:r>
          </w:p>
        </w:tc>
        <w:tc>
          <w:tcPr>
            <w:tcW w:w="115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с.</w:t>
            </w:r>
          </w:p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Демидівка</w:t>
            </w:r>
            <w:proofErr w:type="spellEnd"/>
          </w:p>
        </w:tc>
        <w:tc>
          <w:tcPr>
            <w:tcW w:w="8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Могильчака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, 1</w:t>
            </w:r>
          </w:p>
        </w:tc>
        <w:tc>
          <w:tcPr>
            <w:tcW w:w="14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Демидівська</w:t>
            </w:r>
            <w:proofErr w:type="spellEnd"/>
          </w:p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сільска</w:t>
            </w:r>
            <w:proofErr w:type="spellEnd"/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рада</w:t>
            </w:r>
          </w:p>
        </w:tc>
        <w:tc>
          <w:tcPr>
            <w:tcW w:w="7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4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6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4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7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3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15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6124B9" w:rsidRPr="00D6715D" w:rsidTr="00D6715D">
        <w:trPr>
          <w:trHeight w:val="140"/>
        </w:trPr>
        <w:tc>
          <w:tcPr>
            <w:tcW w:w="15531" w:type="dxa"/>
            <w:gridSpan w:val="7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4B9" w:rsidRPr="00D6715D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</w:pPr>
            <w:r w:rsidRPr="00D6715D">
              <w:rPr>
                <w:rFonts w:ascii="Arial" w:eastAsia="Times New Roman" w:hAnsi="Arial" w:cs="Arial"/>
                <w:b/>
                <w:sz w:val="16"/>
                <w:szCs w:val="16"/>
                <w:lang w:eastAsia="uk-UA"/>
              </w:rPr>
              <w:t>Заклади культурного, побутового, торговельного обслуговування населення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Вулиця</w:t>
            </w:r>
            <w:r w:rsidR="00631C8B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 16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Магазин</w:t>
            </w:r>
            <w:r w:rsidR="00631C8B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«Продукти»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Вулиця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 21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магазин будівельних матеріалів  «</w:t>
            </w:r>
            <w:proofErr w:type="spellStart"/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Новобуд</w:t>
            </w:r>
            <w:proofErr w:type="spellEnd"/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Вулиця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Соборна,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lastRenderedPageBreak/>
              <w:t>23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lastRenderedPageBreak/>
              <w:t xml:space="preserve">торгово-сервісний центр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lastRenderedPageBreak/>
              <w:t>«Сенсор»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lastRenderedPageBreak/>
              <w:t> 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lastRenderedPageBreak/>
              <w:t>4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Вулиця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 25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Кафе-бар «Янтар»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Вулиця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 25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Аваль банк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Вулиця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 25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Магазин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proofErr w:type="spellStart"/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Техномаркет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Вулиця</w:t>
            </w:r>
            <w:r w:rsid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 25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Магазин</w:t>
            </w:r>
            <w:r w:rsid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«Шик і блиск»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Вулиця</w:t>
            </w:r>
            <w:r w:rsid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 25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Дитячий магазин «Аладін»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Вулиця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 39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Будинок Побуту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Вулиця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 40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Магазин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«Наша ряба»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Вулиця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 41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Магазин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«Каприз»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Вулиця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 44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Магазин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«</w:t>
            </w:r>
            <w:proofErr w:type="spellStart"/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Білозгар</w:t>
            </w:r>
            <w:proofErr w:type="spellEnd"/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Вулиця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 45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Магазин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val="en-US"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«Тор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val="ru-RU" w:eastAsia="uk-UA"/>
              </w:rPr>
              <w:t>г</w:t>
            </w:r>
            <w:proofErr w:type="spellStart"/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овий</w:t>
            </w:r>
            <w:proofErr w:type="spellEnd"/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центр»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Тростянец</w:t>
            </w:r>
            <w:proofErr w:type="spellEnd"/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вул.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50в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4D0B96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hyperlink r:id="rId6" w:history="1">
              <w:proofErr w:type="spellStart"/>
              <w:r w:rsidR="006124B9" w:rsidRPr="0098140C">
                <w:rPr>
                  <w:rFonts w:ascii="Arial" w:eastAsia="Times New Roman" w:hAnsi="Arial" w:cs="Arial"/>
                  <w:sz w:val="16"/>
                  <w:szCs w:val="16"/>
                  <w:lang w:eastAsia="uk-UA"/>
                </w:rPr>
                <w:t>Приват</w:t>
              </w:r>
              <w:proofErr w:type="spellEnd"/>
              <w:r w:rsidR="006124B9" w:rsidRPr="0098140C">
                <w:rPr>
                  <w:rFonts w:ascii="Arial" w:eastAsia="Times New Roman" w:hAnsi="Arial" w:cs="Arial"/>
                  <w:sz w:val="16"/>
                  <w:szCs w:val="16"/>
                  <w:lang w:eastAsia="uk-UA"/>
                </w:rPr>
                <w:t xml:space="preserve"> Банк</w:t>
              </w:r>
            </w:hyperlink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Тростянец</w:t>
            </w:r>
            <w:proofErr w:type="spellEnd"/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вул.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Соборна,50в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proofErr w:type="spellStart"/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Агромаркет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Вулиця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 50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Супермаркет</w:t>
            </w:r>
          </w:p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«Наш Край»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Вулиця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 52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Магазин</w:t>
            </w:r>
          </w:p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«Меблі-С»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lastRenderedPageBreak/>
              <w:t>18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Вулиця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 55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Магазин</w:t>
            </w:r>
          </w:p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«Старий млин»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Вулиця</w:t>
            </w:r>
            <w:r w:rsidR="0098140C"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Соборна, 60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Магазин</w:t>
            </w:r>
          </w:p>
          <w:p w:rsidR="006124B9" w:rsidRPr="0098140C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98140C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«Світло»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Вулиця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Соборна, 70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Магазин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канцтоварів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Вулиця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Соборна, 73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Відділення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Ощадбанку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Вулиця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Соборна, 81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Магазин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«Меблі»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23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Вулиця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Соборна, 98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Магазин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«Українські товари»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 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Вулиця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Соборна, 101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Магазин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«Продукти»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D6715D" w:rsidRDefault="00D6715D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1820"/>
                <w:sz w:val="16"/>
                <w:szCs w:val="16"/>
                <w:lang w:val="en-US" w:eastAsia="uk-UA"/>
              </w:rPr>
              <w:t>25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80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вул.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Шкільна, 1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Тростянецька РЦ бібліотека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D6715D" w:rsidRDefault="00B163C9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2</w:t>
            </w:r>
            <w:r w:rsidR="00D6715D">
              <w:rPr>
                <w:rFonts w:ascii="Arial" w:eastAsia="Times New Roman" w:hAnsi="Arial" w:cs="Arial"/>
                <w:color w:val="001820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80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вул.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Соборна, 54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Тростянецька ДМШ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3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D6715D" w:rsidRDefault="00D6715D" w:rsidP="0098140C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1820"/>
                <w:sz w:val="16"/>
                <w:szCs w:val="16"/>
                <w:lang w:val="en-US" w:eastAsia="uk-UA"/>
              </w:rPr>
              <w:t>27</w:t>
            </w:r>
          </w:p>
        </w:tc>
        <w:tc>
          <w:tcPr>
            <w:tcW w:w="11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ind w:left="-80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proofErr w:type="spellStart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смт</w:t>
            </w:r>
            <w:proofErr w:type="spellEnd"/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.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Тростянець</w:t>
            </w:r>
          </w:p>
        </w:tc>
        <w:tc>
          <w:tcPr>
            <w:tcW w:w="96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вул.</w:t>
            </w:r>
            <w:r w:rsidR="0098140C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 xml:space="preserve"> </w:t>
            </w: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Соборна, 56</w:t>
            </w:r>
          </w:p>
        </w:tc>
        <w:tc>
          <w:tcPr>
            <w:tcW w:w="141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Тростянецький РБК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42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0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70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9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3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43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27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5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2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269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 </w:t>
            </w:r>
          </w:p>
        </w:tc>
      </w:tr>
      <w:tr w:rsidR="00D6715D" w:rsidRPr="006124B9" w:rsidTr="00D6715D">
        <w:tc>
          <w:tcPr>
            <w:tcW w:w="15531" w:type="dxa"/>
            <w:gridSpan w:val="7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715D" w:rsidRPr="006124B9" w:rsidRDefault="00D6715D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b/>
                <w:bCs/>
                <w:color w:val="001820"/>
                <w:sz w:val="16"/>
                <w:lang w:eastAsia="uk-UA"/>
              </w:rPr>
              <w:t>Інші</w:t>
            </w:r>
          </w:p>
        </w:tc>
      </w:tr>
      <w:tr w:rsidR="00D6715D" w:rsidRPr="006124B9" w:rsidTr="00D6715D">
        <w:tc>
          <w:tcPr>
            <w:tcW w:w="36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82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59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588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0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0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4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7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7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7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7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4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81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4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8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84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38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4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40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124B9" w:rsidRPr="006124B9" w:rsidRDefault="006124B9" w:rsidP="00981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</w:pPr>
            <w:r w:rsidRPr="006124B9">
              <w:rPr>
                <w:rFonts w:ascii="Arial" w:eastAsia="Times New Roman" w:hAnsi="Arial" w:cs="Arial"/>
                <w:color w:val="001820"/>
                <w:sz w:val="16"/>
                <w:szCs w:val="16"/>
                <w:lang w:eastAsia="uk-UA"/>
              </w:rPr>
              <w:t>-</w:t>
            </w:r>
          </w:p>
        </w:tc>
      </w:tr>
    </w:tbl>
    <w:p w:rsidR="008B563F" w:rsidRDefault="008B563F" w:rsidP="0098140C">
      <w:pPr>
        <w:spacing w:after="0" w:line="240" w:lineRule="auto"/>
      </w:pPr>
    </w:p>
    <w:sectPr w:rsidR="008B563F" w:rsidSect="00B163C9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124B9"/>
    <w:rsid w:val="004D0B96"/>
    <w:rsid w:val="006124B9"/>
    <w:rsid w:val="00631C8B"/>
    <w:rsid w:val="007E5506"/>
    <w:rsid w:val="008B563F"/>
    <w:rsid w:val="0098140C"/>
    <w:rsid w:val="00B163C9"/>
    <w:rsid w:val="00D6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3F"/>
  </w:style>
  <w:style w:type="paragraph" w:styleId="3">
    <w:name w:val="heading 3"/>
    <w:basedOn w:val="a"/>
    <w:link w:val="30"/>
    <w:uiPriority w:val="9"/>
    <w:qFormat/>
    <w:rsid w:val="006124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124B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6124B9"/>
    <w:rPr>
      <w:b/>
      <w:bCs/>
    </w:rPr>
  </w:style>
  <w:style w:type="character" w:styleId="a5">
    <w:name w:val="Emphasis"/>
    <w:basedOn w:val="a0"/>
    <w:uiPriority w:val="20"/>
    <w:qFormat/>
    <w:rsid w:val="006124B9"/>
    <w:rPr>
      <w:i/>
      <w:iCs/>
    </w:rPr>
  </w:style>
  <w:style w:type="character" w:styleId="a6">
    <w:name w:val="Hyperlink"/>
    <w:basedOn w:val="a0"/>
    <w:uiPriority w:val="99"/>
    <w:semiHidden/>
    <w:unhideWhenUsed/>
    <w:rsid w:val="006124B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124B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ua/search?biw=1024&amp;bih=715&amp;q=%D0%9F%D1%80%D0%B8%D0%B2%D0%B0%D1%82+%D0%91%D0%B0%D0%BD%D0%BA%D0%B0,+%D0%A2%D1%80%D0%BE%D1%81%D1%82%D1%8F%D0%BD%D0%B5%D1%86%D1%8C,+%D0%92%D0%B8%D0%BD%D0%BD%D0%B8%D1%86%D0%BA%D0%B0%D1%8F+%D0%BE%D0%B1%D0%BB%D0%B0%D1%81%D1%82%D1%8C,+%D0%B2%D1%83%D0%BB.+%D1%81%D0%BE%D0%B1%D0%BE%D1%80%D0%BD%D0%B0,&amp;nfpr=1&amp;sa=X&amp;ved=0ahUKEwiG9ey8yaXaAhWJchQKHaPYAjMQvgUIJCgB" TargetMode="External"/><Relationship Id="rId5" Type="http://schemas.openxmlformats.org/officeDocument/2006/relationships/hyperlink" Target="https://declarations.com.ua/office/%D0%A2%D1%80%D0%BE%D1%81%D1%82%D1%8F%D0%BD%D0%B5%D1%86%D1%8C%D0%BA%D0%B5%20%D0%B2%D1%96%D0%B4%D0%B4%D1%96%D0%BB%D0%B5%D0%BD%D0%BD%D1%8F%20%D0%BF%D0%BE%D0%BB%D1%96%D1%86%D1%96%D1%97%20%D0%91%D0%B5%D1%80%D1%88%D0%B0%D0%B4%D1%81%D1%8C%D0%BA%D0%BE%D0%B3%D0%BE%20%D0%B2%D1%96%D0%B4%D0%B4%D1%96%D0%BB%D1%83%20%D0%BF%D0%BE%D0%BB%D1%96%D1%86%D1%96%D1%97%20%D0%93%D0%A3%D0%9D%D0%9F%20%D1%83%20%D0%92%D1%96%D0%BD%D0%BD%D0%B8%D1%86%D1%8C%D0%BA%D1%96%D0%B9%20%D0%BE%D0%B1%D0%BB%D0%B0%D1%81%D1%82%D1%96" TargetMode="External"/><Relationship Id="rId4" Type="http://schemas.openxmlformats.org/officeDocument/2006/relationships/hyperlink" Target="https://tr.vn.court.gov.ua/sud02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4810</Words>
  <Characters>2742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1</dc:creator>
  <cp:lastModifiedBy>Laptop 1</cp:lastModifiedBy>
  <cp:revision>2</cp:revision>
  <dcterms:created xsi:type="dcterms:W3CDTF">2019-02-26T14:22:00Z</dcterms:created>
  <dcterms:modified xsi:type="dcterms:W3CDTF">2019-02-26T14:22:00Z</dcterms:modified>
</cp:coreProperties>
</file>