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81" w:rsidRDefault="008A5681" w:rsidP="008A5681">
      <w:pPr>
        <w:pStyle w:val="1"/>
        <w:spacing w:line="243" w:lineRule="atLeast"/>
        <w:jc w:val="center"/>
        <w:textAlignment w:val="top"/>
        <w:rPr>
          <w:rFonts w:ascii="Arial" w:hAnsi="Arial" w:cs="Arial"/>
          <w:color w:val="1F3354"/>
          <w:sz w:val="24"/>
          <w:szCs w:val="24"/>
        </w:rPr>
      </w:pPr>
      <w:r>
        <w:rPr>
          <w:rFonts w:ascii="Arial" w:hAnsi="Arial" w:cs="Arial"/>
          <w:color w:val="1F3354"/>
          <w:sz w:val="24"/>
          <w:szCs w:val="24"/>
        </w:rPr>
        <w:t>Повідомлення про оприлюднення проекту регуляторного акту - рішення Тростянецької селищної ради «Про встановлення місцевих податків і зборів</w:t>
      </w:r>
    </w:p>
    <w:p w:rsidR="008A5681" w:rsidRDefault="008A5681" w:rsidP="008A5681">
      <w:pPr>
        <w:pStyle w:val="1"/>
        <w:spacing w:line="243" w:lineRule="atLeast"/>
        <w:jc w:val="center"/>
        <w:textAlignment w:val="top"/>
        <w:rPr>
          <w:rFonts w:ascii="Arial" w:hAnsi="Arial" w:cs="Arial"/>
          <w:color w:val="1F3354"/>
          <w:sz w:val="24"/>
          <w:szCs w:val="24"/>
        </w:rPr>
      </w:pPr>
      <w:r>
        <w:rPr>
          <w:rFonts w:ascii="Arial" w:hAnsi="Arial" w:cs="Arial"/>
          <w:color w:val="1F3354"/>
          <w:sz w:val="24"/>
          <w:szCs w:val="24"/>
        </w:rPr>
        <w:t xml:space="preserve"> на 2019 рік»</w:t>
      </w:r>
    </w:p>
    <w:p w:rsidR="008A5681" w:rsidRDefault="008A5681" w:rsidP="008A5681">
      <w:pPr>
        <w:textAlignment w:val="top"/>
        <w:rPr>
          <w:rFonts w:ascii="inherit" w:hAnsi="inherit" w:cs="Arial"/>
          <w:b/>
          <w:bCs/>
          <w:color w:val="333333"/>
          <w:sz w:val="24"/>
          <w:szCs w:val="24"/>
        </w:rPr>
      </w:pPr>
      <w:r>
        <w:rPr>
          <w:rFonts w:ascii="inherit" w:hAnsi="inherit" w:cs="Arial"/>
          <w:b/>
          <w:bCs/>
          <w:color w:val="333333"/>
          <w:sz w:val="24"/>
          <w:szCs w:val="24"/>
        </w:rPr>
        <w:t>Дата : </w:t>
      </w:r>
    </w:p>
    <w:p w:rsidR="008A5681" w:rsidRDefault="00CF5C5A" w:rsidP="008A5681">
      <w:pPr>
        <w:textAlignment w:val="top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2018</w:t>
      </w:r>
      <w:r w:rsidR="00B64079">
        <w:rPr>
          <w:rFonts w:ascii="inherit" w:hAnsi="inherit" w:cs="Arial"/>
          <w:color w:val="333333"/>
          <w:sz w:val="24"/>
          <w:szCs w:val="24"/>
        </w:rPr>
        <w:t xml:space="preserve">-06-01 </w:t>
      </w:r>
      <w:bookmarkStart w:id="0" w:name="_GoBack"/>
      <w:bookmarkEnd w:id="0"/>
    </w:p>
    <w:p w:rsidR="008A5681" w:rsidRDefault="008A5681" w:rsidP="008A5681">
      <w:pPr>
        <w:pStyle w:val="a7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осіб, їх об’єднань, Тростянецька селищна рада повідомляє про оприлюднення проекту рішення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Тростянецьк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селищної ради</w:t>
      </w:r>
      <w:r>
        <w:rPr>
          <w:rFonts w:ascii="inherit" w:hAnsi="inherit" w:cs="Arial"/>
          <w:color w:val="333333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«Про встановлення місцевих податків і зборів  на 2019 рік».</w:t>
      </w:r>
    </w:p>
    <w:p w:rsidR="008A5681" w:rsidRDefault="008A5681" w:rsidP="008A5681">
      <w:pPr>
        <w:pStyle w:val="a7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Даний проект розроблений з метою зміцнення матеріальної і фінансової бази місцевого самоврядування, а також сприяння соціально-економічному розвитку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смт.Тростянця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відповідно до пункту 24 частини 1 статті 26 Закону України «Про місцеве самоврядування в Україні».</w:t>
      </w:r>
    </w:p>
    <w:p w:rsidR="008A5681" w:rsidRDefault="008A5681" w:rsidP="008A5681">
      <w:pPr>
        <w:pStyle w:val="a7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</w:rPr>
      </w:pP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Зауваження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та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пропозиції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до проекту регуляторного </w:t>
      </w:r>
      <w:proofErr w:type="gramStart"/>
      <w:r>
        <w:rPr>
          <w:rFonts w:ascii="inherit" w:hAnsi="inherit" w:cs="Arial"/>
          <w:color w:val="333333"/>
          <w:bdr w:val="none" w:sz="0" w:space="0" w:color="auto" w:frame="1"/>
        </w:rPr>
        <w:t>акта  та</w:t>
      </w:r>
      <w:proofErr w:type="gram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аналізу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регуляторного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впливу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приймаються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від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юридичних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та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фізичних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осіб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їх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об’єднань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протягом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одного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місяця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з дня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оприлюднення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  з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8.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 00 до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7.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 00 (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перерва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з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</w:t>
      </w:r>
      <w:r>
        <w:rPr>
          <w:rFonts w:ascii="inherit" w:hAnsi="inherit" w:cs="Arial"/>
          <w:color w:val="333333"/>
          <w:bdr w:val="none" w:sz="0" w:space="0" w:color="auto" w:frame="1"/>
        </w:rPr>
        <w:t>-00 до 1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3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-00 ) у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письмовому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або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електронному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вигляді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</w:rPr>
        <w:t>адресою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Тростянецька селищна рада</w:t>
      </w:r>
      <w:r>
        <w:rPr>
          <w:rFonts w:ascii="inherit" w:hAnsi="inherit" w:cs="Arial"/>
          <w:color w:val="333333"/>
          <w:bdr w:val="none" w:sz="0" w:space="0" w:color="auto" w:frame="1"/>
        </w:rPr>
        <w:t>:</w:t>
      </w:r>
    </w:p>
    <w:p w:rsidR="008A5681" w:rsidRDefault="008A5681" w:rsidP="008A5681">
      <w:pPr>
        <w:pStyle w:val="a7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24300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смт.Тростянець,кабінет</w:t>
      </w:r>
      <w:proofErr w:type="spellEnd"/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 xml:space="preserve"> секретаря селищної ради,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, тел/факс </w:t>
      </w:r>
      <w:r>
        <w:rPr>
          <w:rFonts w:ascii="inherit" w:hAnsi="inherit" w:cs="Arial"/>
          <w:color w:val="333333"/>
          <w:bdr w:val="none" w:sz="0" w:space="0" w:color="auto" w:frame="1"/>
          <w:lang w:val="uk-UA"/>
        </w:rPr>
        <w:t>2-24-85</w:t>
      </w:r>
      <w:r>
        <w:rPr>
          <w:rFonts w:ascii="inherit" w:hAnsi="inherit" w:cs="Arial"/>
          <w:color w:val="333333"/>
          <w:bdr w:val="none" w:sz="0" w:space="0" w:color="auto" w:frame="1"/>
        </w:rPr>
        <w:t>.</w:t>
      </w:r>
    </w:p>
    <w:p w:rsidR="008A5681" w:rsidRDefault="008A5681" w:rsidP="008A5681">
      <w:pPr>
        <w:pStyle w:val="a7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lang w:val="uk-UA"/>
        </w:rPr>
      </w:pPr>
      <w:r>
        <w:rPr>
          <w:rFonts w:ascii="inherit" w:hAnsi="inherit" w:cs="Arial"/>
          <w:color w:val="333333"/>
          <w:bdr w:val="none" w:sz="0" w:space="0" w:color="auto" w:frame="1"/>
          <w:lang w:val="en-US"/>
        </w:rPr>
        <w:t>E</w:t>
      </w:r>
      <w:r>
        <w:rPr>
          <w:rFonts w:ascii="inherit" w:hAnsi="inherit" w:cs="Arial"/>
          <w:color w:val="333333"/>
          <w:bdr w:val="none" w:sz="0" w:space="0" w:color="auto" w:frame="1"/>
        </w:rPr>
        <w:t>-</w:t>
      </w:r>
      <w:r>
        <w:rPr>
          <w:rFonts w:ascii="inherit" w:hAnsi="inherit" w:cs="Arial"/>
          <w:color w:val="333333"/>
          <w:bdr w:val="none" w:sz="0" w:space="0" w:color="auto" w:frame="1"/>
          <w:lang w:val="en-US"/>
        </w:rPr>
        <w:t>mail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: </w:t>
      </w:r>
      <w:hyperlink r:id="rId8" w:history="1">
        <w:r>
          <w:rPr>
            <w:rStyle w:val="a9"/>
            <w:sz w:val="22"/>
            <w:szCs w:val="22"/>
            <w:lang w:val="en-US"/>
          </w:rPr>
          <w:t>tsrada</w:t>
        </w:r>
        <w:r>
          <w:rPr>
            <w:rStyle w:val="a9"/>
            <w:sz w:val="22"/>
            <w:szCs w:val="22"/>
          </w:rPr>
          <w:t>@</w:t>
        </w:r>
        <w:r>
          <w:rPr>
            <w:rStyle w:val="a9"/>
            <w:sz w:val="22"/>
            <w:szCs w:val="22"/>
            <w:lang w:val="en-US"/>
          </w:rPr>
          <w:t>ukr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lang w:val="uk-UA"/>
        </w:rPr>
        <w:t xml:space="preserve"> </w:t>
      </w:r>
    </w:p>
    <w:p w:rsidR="008A5681" w:rsidRDefault="008A5681" w:rsidP="008A5681">
      <w:pPr>
        <w:pStyle w:val="a7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8A5681" w:rsidRDefault="008A5681" w:rsidP="008A5681">
      <w:pPr>
        <w:pStyle w:val="a7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  <w:r>
        <w:rPr>
          <w:rFonts w:ascii="inherit" w:hAnsi="inherit" w:cs="Arial"/>
          <w:color w:val="333333"/>
          <w:lang w:val="uk-UA"/>
        </w:rPr>
        <w:t>Секретар селищної ради</w:t>
      </w:r>
      <w:r>
        <w:rPr>
          <w:rFonts w:ascii="inherit" w:hAnsi="inherit" w:cs="Arial"/>
          <w:color w:val="333333"/>
          <w:lang w:val="uk-UA"/>
        </w:rPr>
        <w:tab/>
      </w:r>
      <w:r>
        <w:rPr>
          <w:rFonts w:ascii="inherit" w:hAnsi="inherit" w:cs="Arial"/>
          <w:color w:val="333333"/>
          <w:lang w:val="uk-UA"/>
        </w:rPr>
        <w:tab/>
      </w:r>
      <w:r>
        <w:rPr>
          <w:rFonts w:ascii="inherit" w:hAnsi="inherit" w:cs="Arial"/>
          <w:color w:val="333333"/>
          <w:lang w:val="uk-UA"/>
        </w:rPr>
        <w:tab/>
      </w:r>
      <w:proofErr w:type="spellStart"/>
      <w:r>
        <w:rPr>
          <w:rFonts w:ascii="inherit" w:hAnsi="inherit" w:cs="Arial"/>
          <w:color w:val="333333"/>
          <w:lang w:val="uk-UA"/>
        </w:rPr>
        <w:t>Н.П.Вдовиченко</w:t>
      </w:r>
      <w:proofErr w:type="spellEnd"/>
    </w:p>
    <w:p w:rsidR="00CF5C5A" w:rsidRDefault="00CF5C5A" w:rsidP="008A5681">
      <w:pPr>
        <w:pStyle w:val="a7"/>
        <w:spacing w:before="0" w:beforeAutospacing="0" w:after="0" w:afterAutospacing="0"/>
        <w:ind w:left="1440"/>
        <w:jc w:val="both"/>
        <w:textAlignment w:val="top"/>
        <w:rPr>
          <w:rFonts w:ascii="inherit" w:hAnsi="inherit" w:cs="Arial"/>
          <w:color w:val="333333"/>
          <w:lang w:val="uk-UA"/>
        </w:rPr>
      </w:pP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d"/>
          <w:u w:val="single"/>
          <w:lang w:val="uk-UA"/>
        </w:rPr>
        <w:t>Аналіз регуляторного впливу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d"/>
          <w:u w:val="single"/>
          <w:lang w:val="uk-UA"/>
        </w:rPr>
        <w:t>проекту рішення</w:t>
      </w:r>
      <w:r>
        <w:rPr>
          <w:rStyle w:val="apple-converted-space"/>
          <w:u w:val="single"/>
          <w:lang w:val="uk-UA"/>
        </w:rPr>
        <w:t> Тростянецької</w:t>
      </w:r>
      <w:r>
        <w:rPr>
          <w:rStyle w:val="ad"/>
          <w:u w:val="single"/>
          <w:lang w:val="uk-UA"/>
        </w:rPr>
        <w:t xml:space="preserve"> селищної </w:t>
      </w:r>
      <w:r>
        <w:rPr>
          <w:rStyle w:val="apple-converted-space"/>
          <w:b/>
          <w:bCs/>
          <w:u w:val="single"/>
          <w:lang w:val="uk-UA"/>
        </w:rPr>
        <w:t> </w:t>
      </w:r>
      <w:r>
        <w:rPr>
          <w:rStyle w:val="ad"/>
          <w:u w:val="single"/>
          <w:lang w:val="uk-UA"/>
        </w:rPr>
        <w:t>ради «</w:t>
      </w:r>
      <w:r>
        <w:rPr>
          <w:b/>
          <w:u w:val="single"/>
          <w:lang w:val="uk-UA"/>
        </w:rPr>
        <w:t>Про встановлення місцевих податків і зборів на 2019 рік»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i/>
          <w:iCs/>
          <w:lang w:val="uk-UA"/>
        </w:rPr>
        <w:t xml:space="preserve">Назва регуляторного </w:t>
      </w:r>
      <w:proofErr w:type="spellStart"/>
      <w:r>
        <w:rPr>
          <w:rStyle w:val="ad"/>
          <w:i/>
          <w:iCs/>
          <w:lang w:val="uk-UA"/>
        </w:rPr>
        <w:t>акта</w:t>
      </w:r>
      <w:proofErr w:type="spellEnd"/>
      <w:r>
        <w:rPr>
          <w:rStyle w:val="ad"/>
          <w:i/>
          <w:iCs/>
          <w:lang w:val="uk-UA"/>
        </w:rPr>
        <w:t>:</w:t>
      </w:r>
      <w:r>
        <w:rPr>
          <w:rStyle w:val="apple-converted-space"/>
          <w:lang w:val="uk-UA"/>
        </w:rPr>
        <w:t> </w:t>
      </w:r>
      <w:r>
        <w:rPr>
          <w:lang w:val="uk-UA"/>
        </w:rPr>
        <w:t>«Про встановлення місцевих податків і зборів на 2019 рік».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i/>
          <w:iCs/>
          <w:lang w:val="uk-UA"/>
        </w:rPr>
        <w:t>Регуляторний орган:</w:t>
      </w:r>
      <w:r>
        <w:rPr>
          <w:lang w:val="uk-UA"/>
        </w:rPr>
        <w:t> Тростянецька селищна рада.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i/>
          <w:iCs/>
          <w:lang w:val="uk-UA"/>
        </w:rPr>
        <w:t>Розробник: </w:t>
      </w:r>
      <w:r>
        <w:rPr>
          <w:color w:val="000000"/>
          <w:lang w:val="uk-UA"/>
        </w:rPr>
        <w:t xml:space="preserve">Постійна комісія Тростянецької селищної ради з питань комунальної </w:t>
      </w:r>
      <w:proofErr w:type="spellStart"/>
      <w:r>
        <w:rPr>
          <w:color w:val="000000"/>
          <w:lang w:val="uk-UA"/>
        </w:rPr>
        <w:t>власност</w:t>
      </w:r>
      <w:proofErr w:type="spellEnd"/>
      <w:r>
        <w:rPr>
          <w:color w:val="000000"/>
          <w:lang w:val="uk-UA"/>
        </w:rPr>
        <w:t>, інфраструктури, транспорту та житлово-комунального господарства</w:t>
      </w:r>
    </w:p>
    <w:p w:rsidR="00CF5C5A" w:rsidRDefault="00CF5C5A" w:rsidP="00CF5C5A">
      <w:r>
        <w:rPr>
          <w:rStyle w:val="ad"/>
          <w:i/>
          <w:iCs/>
        </w:rPr>
        <w:t>Контактний телефон:</w:t>
      </w:r>
      <w:r>
        <w:t xml:space="preserve"> 2-25-77  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 xml:space="preserve">1. Визначення і аналіз проблеми, яку передбачається 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Цей регуляторний акт встановлює місцеві податки і збори, визначає об’єкти оподаткування, платників податків і зборів, розмір ставок, пільги зі сплати окремих видів податків, що зумовлює надходження додаткових коштів до селищного бюджету та створює передумови для розвитку підприємництва, економіки в цілому, та соціально-економічного розвитку території.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>2. Цілі регулювання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Цілями регулювання є:</w:t>
      </w:r>
    </w:p>
    <w:p w:rsidR="00CF5C5A" w:rsidRDefault="00CF5C5A" w:rsidP="00CF5C5A">
      <w:pPr>
        <w:numPr>
          <w:ilvl w:val="0"/>
          <w:numId w:val="1"/>
        </w:numPr>
        <w:shd w:val="clear" w:color="auto" w:fill="FFFFFF"/>
        <w:tabs>
          <w:tab w:val="num" w:pos="-50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безумовне виконання норм чинного законодавства;</w:t>
      </w:r>
    </w:p>
    <w:p w:rsidR="00CF5C5A" w:rsidRDefault="00CF5C5A" w:rsidP="00CF5C5A">
      <w:pPr>
        <w:numPr>
          <w:ilvl w:val="0"/>
          <w:numId w:val="1"/>
        </w:numPr>
        <w:shd w:val="clear" w:color="auto" w:fill="FFFFFF"/>
        <w:tabs>
          <w:tab w:val="num" w:pos="-50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встановлення місцевих податків і зборів;</w:t>
      </w:r>
    </w:p>
    <w:p w:rsidR="00CF5C5A" w:rsidRDefault="00CF5C5A" w:rsidP="00CF5C5A">
      <w:pPr>
        <w:numPr>
          <w:ilvl w:val="0"/>
          <w:numId w:val="1"/>
        </w:numPr>
        <w:shd w:val="clear" w:color="auto" w:fill="FFFFFF"/>
        <w:tabs>
          <w:tab w:val="num" w:pos="-50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отримання додаткових коштів до селищного бюджету та направлення їх на втілення програм соціально-економічного розвитку, збільшення фінансування соціальної сфери.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>3. Визначення та оцінка усіх прийнятих альтернативних способів досягнення встановлених цілей з аргументацією переваг обраного способу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 Залишення питання неврегульованим, означає недоотримання додаткових надходжень від сплати місцевих податків та зборів, неможливість направлення додаткових коштів на здійснення програм соціально-економічного та культурного розвитку, зменшення фінансування соціальної сфери та порушення чинного законодавства України. Альтернатива є неприйнятною, оскільки не допомагає вирішити проблему.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3.2 Прийняття проекту нормативно-правового акту «Про встановлення місцевих податків і зборів на 2019 рік».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Аналіз обраної альтернативи показує, що перший спосіб не є прийнятним, так як він цілком не задовольняє ні інтереси держави з однієї сторони, ні територіальної громади  з іншої. </w:t>
      </w:r>
      <w:r>
        <w:rPr>
          <w:lang w:val="uk-UA"/>
        </w:rPr>
        <w:lastRenderedPageBreak/>
        <w:t>Невизначеність процесу введення в дію місцевих податків і зборів призведе до втрат надходжень до місцевого бюджету, які можливо було б залучити на здійснення програм соціально-економічного та культурного розвитку, збільшення фінансування соціальної сфери.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 таких обставин, перевага була віддана другому способу, оскільки у цьому випадку досягнути вищезазначеної мети можливо у найбільш короткий термін з врахуванням особливостей роботи селищної  ради, її виконавчих органів, органів фіскальної служби.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>4. Механізм реалізації мети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Згідно Податкового кодексу України до повноважень селищних рад належить прийняття рішення про встановлення місцевих податків та зборів та пільг по місцевих податках і зборах.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Зробити це можливо за рахунок прийняття відповідного рішення Тростянецької селищної ради.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Тому вирішення проблеми щодо врегулювання питань справляння місцевих податків і зборів на території селищної   ради пропонується шляхом прийняття рішення  Про встановлення місцевих податків і зборів на 2019 рік.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 xml:space="preserve">5. Обґрунтування можливості досягнення поставлених цілей у разі затвердження запропонованого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  <w:r>
        <w:rPr>
          <w:rStyle w:val="ad"/>
          <w:lang w:val="uk-UA"/>
        </w:rPr>
        <w:t xml:space="preserve"> і оцінка можливості проведення і виконання вимог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Враховуючи, що виконання зазначеного рішення є загальнообов’язковим для всіх учасників правовідносин у системі оподаткування, досягнення цілей, передбачених п.2 цього аналізу, вбачається цілком реальним.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Рішення буде запроваджено на належному рівні і підлягатиме обов’язковому виконанню органом місцевого самоврядування, органом державної фіскальної служби та платниками місцевих податків і зборів.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Досягнення встановлених цілей шляхом виконання вимог даного регуляторного акту принесе вигоди без необхідності здійснення витрат, а саме: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зменшуються витрати на адміністрування місцевих податків і зборів;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орган місцевого самоврядування дотримається принципу верховенства закону;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орган державної фіскальної служби та платники місцевих податків і зборів застосовуватимуть нормативно-правові акти Тростянецької селищної ради з питань оподаткування, які відповідатимуть вимогам чинного законодавства.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Контроль та нагляд за додержанням вимог запропонованого регуляторного акту буде здійснюватися органами державної фіскальної служби систематично, у тому числі під час проведення перевірок.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 xml:space="preserve">6. Визначення очікуваних результатів ухвалення запропонованого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Регулювання впливає на кожну з трьох базових сфер: інтереси громадян та суб’єктів господарювання, інтереси держави, органу місцевого самоврядування.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830"/>
        <w:gridCol w:w="2475"/>
      </w:tblGrid>
      <w:tr w:rsidR="00CF5C5A" w:rsidTr="00CF5C5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rStyle w:val="ad"/>
                <w:lang w:val="uk-UA"/>
              </w:rPr>
              <w:t>Сфера впливу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rStyle w:val="ad"/>
                <w:lang w:val="uk-UA"/>
              </w:rPr>
              <w:t>Вигоди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rStyle w:val="ad"/>
                <w:lang w:val="uk-UA"/>
              </w:rPr>
              <w:t>Витрати</w:t>
            </w:r>
          </w:p>
        </w:tc>
      </w:tr>
      <w:tr w:rsidR="00CF5C5A" w:rsidTr="00CF5C5A">
        <w:trPr>
          <w:trHeight w:val="106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Інтереси органу місцевого самоврядування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нормативні акти селищної ради з питань оподаткування місцевими податками і зборами, відповідатимуть вимогам чинного законодавства;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зростання надходжень до селищного бюджету, що забезпечить додаткові можливості для досягнення соціально-економічного розвитку та вирішення проблем благоустрою, потреб громади, фінансування програм та збалансування інтересів усіх учасників регуляторного процесу.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CF5C5A" w:rsidTr="00CF5C5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Інтереси громадян та суб’єктів господарювання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відсутність збільшення розмірів ставок єдиного податку.  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пільг з податку на нерухоме майно.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ставки податку на земельні ділянки, які знаходяться під забудовою встановлені на рівні минулорічних.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отримання додаткових можливостей для покращення рівня соціальної захищеності   територіальної громади в цілому та кожного жителя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Запровадження додаткових податків та зборів відповідно до норм законодавства України.</w:t>
            </w:r>
          </w:p>
        </w:tc>
      </w:tr>
      <w:tr w:rsidR="00CF5C5A" w:rsidTr="00CF5C5A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Інтереси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Запровадження соціально справедливих місцевих податків та зборів.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    встановлення пільг зі сплати окремих податків для підприємств, установ організацій, що фінансуються з державного бюджету України.</w:t>
            </w:r>
          </w:p>
          <w:p w:rsidR="00CF5C5A" w:rsidRDefault="00CF5C5A">
            <w:pPr>
              <w:pStyle w:val="a7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створення умов для розвитку бізнесу та економіки держави в цілому.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C5A" w:rsidRDefault="00CF5C5A">
            <w:pPr>
              <w:pStyle w:val="a7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</w:tbl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rStyle w:val="ad"/>
          <w:lang w:val="uk-UA"/>
        </w:rPr>
      </w:pP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d"/>
          <w:lang w:val="uk-UA"/>
        </w:rPr>
        <w:t xml:space="preserve">7. Обґрунтування запропонованого терміну дії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Пропонується встановити строк дії регуляторного акту на 2019 рік, що співвідноситься з цілями його прийняття. Зміни до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вносяться в разі потреби та у разі внесення змін до чинного законодавства.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d"/>
          <w:lang w:val="uk-UA"/>
        </w:rPr>
        <w:t xml:space="preserve">8. Визначення показників результативності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Показниками результативності запропонованого проекту рішення селищної  ради є збільшення надходжень до місцевого бюджету.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d"/>
          <w:lang w:val="uk-UA"/>
        </w:rPr>
        <w:t xml:space="preserve">9. Визначення способів, за допомогою яких здійснюватиметься відстеження результативності регуляторного </w:t>
      </w:r>
      <w:proofErr w:type="spellStart"/>
      <w:r>
        <w:rPr>
          <w:rStyle w:val="ad"/>
          <w:lang w:val="uk-UA"/>
        </w:rPr>
        <w:t>акта</w:t>
      </w:r>
      <w:proofErr w:type="spellEnd"/>
      <w:r>
        <w:rPr>
          <w:rStyle w:val="ad"/>
          <w:lang w:val="uk-UA"/>
        </w:rPr>
        <w:t xml:space="preserve"> у разі його ухвалення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Базове 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здійснюватиметься протягом року з дня набрання ним чинності, але не пізніше дня, з якого починається проведення повторного відстеження результативності цього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Повторне 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планується здійснити за три місяці до закінчення терміну, на який приймається даний регуляторний акт.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Періодичне відстеження результативності не планується, в зв’язку з тим, що термін дії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складає 1 рік.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Під час проведення відстеження результативності цього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будуть використовуватись офіційні статистичні дані щодо показників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CF5C5A" w:rsidRDefault="00CF5C5A" w:rsidP="00CF5C5A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CF5C5A" w:rsidRDefault="00CF5C5A" w:rsidP="00CF5C5A">
      <w:pPr>
        <w:rPr>
          <w:sz w:val="24"/>
          <w:szCs w:val="24"/>
        </w:rPr>
      </w:pPr>
    </w:p>
    <w:p w:rsidR="00CF5C5A" w:rsidRDefault="00CF5C5A" w:rsidP="00CF5C5A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Постійна депутатська комісія з питань</w:t>
      </w:r>
    </w:p>
    <w:p w:rsidR="00CF5C5A" w:rsidRDefault="00CF5C5A" w:rsidP="00CF5C5A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Комунальної власності, інфраструктури, транспорту та    житлово-комунального господарства</w:t>
      </w:r>
    </w:p>
    <w:p w:rsidR="00A604F3" w:rsidRPr="00B00DA0" w:rsidRDefault="00A604F3" w:rsidP="00A604F3">
      <w:pPr>
        <w:autoSpaceDE w:val="0"/>
        <w:autoSpaceDN w:val="0"/>
        <w:adjustRightInd w:val="0"/>
        <w:spacing w:before="57"/>
        <w:jc w:val="both"/>
        <w:rPr>
          <w:rFonts w:asciiTheme="minorHAnsi" w:hAnsiTheme="minorHAnsi"/>
          <w:sz w:val="28"/>
        </w:rPr>
      </w:pPr>
    </w:p>
    <w:p w:rsidR="008A5681" w:rsidRDefault="008A5681" w:rsidP="00A604F3">
      <w:pPr>
        <w:autoSpaceDE w:val="0"/>
        <w:autoSpaceDN w:val="0"/>
        <w:adjustRightInd w:val="0"/>
        <w:spacing w:before="57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ПРОЕКТ РІШЕННЯ</w:t>
      </w:r>
    </w:p>
    <w:p w:rsidR="005746FE" w:rsidRDefault="007A540F" w:rsidP="00A604F3">
      <w:pPr>
        <w:autoSpaceDE w:val="0"/>
        <w:autoSpaceDN w:val="0"/>
        <w:adjustRightInd w:val="0"/>
        <w:spacing w:before="57"/>
        <w:ind w:firstLine="720"/>
        <w:jc w:val="both"/>
        <w:rPr>
          <w:sz w:val="28"/>
          <w:szCs w:val="28"/>
        </w:rPr>
      </w:pPr>
      <w:r w:rsidRPr="00B00DA0">
        <w:rPr>
          <w:color w:val="333333"/>
          <w:sz w:val="28"/>
          <w:szCs w:val="28"/>
          <w:shd w:val="clear" w:color="auto" w:fill="FFFFFF"/>
        </w:rPr>
        <w:t>Відповідно до статті 34 Закону України «Про засади державної регуляторної політики у сфері господарської діяльності»,керуючись пунктом</w:t>
      </w:r>
      <w:r w:rsidR="002B5E9B">
        <w:rPr>
          <w:color w:val="333333"/>
          <w:sz w:val="28"/>
          <w:szCs w:val="28"/>
          <w:shd w:val="clear" w:color="auto" w:fill="FFFFFF"/>
        </w:rPr>
        <w:t xml:space="preserve"> </w:t>
      </w:r>
      <w:r w:rsidRPr="00B00DA0">
        <w:rPr>
          <w:color w:val="333333"/>
          <w:sz w:val="28"/>
          <w:szCs w:val="28"/>
          <w:shd w:val="clear" w:color="auto" w:fill="FFFFFF"/>
        </w:rPr>
        <w:t>24 статті</w:t>
      </w:r>
      <w:r w:rsidR="002B5E9B">
        <w:rPr>
          <w:color w:val="333333"/>
          <w:sz w:val="28"/>
          <w:szCs w:val="28"/>
          <w:shd w:val="clear" w:color="auto" w:fill="FFFFFF"/>
        </w:rPr>
        <w:t xml:space="preserve"> </w:t>
      </w:r>
      <w:r w:rsidRPr="00B00DA0">
        <w:rPr>
          <w:color w:val="333333"/>
          <w:sz w:val="28"/>
          <w:szCs w:val="28"/>
          <w:shd w:val="clear" w:color="auto" w:fill="FFFFFF"/>
        </w:rPr>
        <w:t xml:space="preserve">26 Закону України «Про місцеве самоврядування в Україні», </w:t>
      </w:r>
      <w:r w:rsidR="00940042" w:rsidRPr="00B00DA0">
        <w:rPr>
          <w:color w:val="333333"/>
          <w:sz w:val="28"/>
          <w:szCs w:val="28"/>
          <w:shd w:val="clear" w:color="auto" w:fill="FFFFFF"/>
        </w:rPr>
        <w:t>селищна</w:t>
      </w:r>
      <w:r w:rsidR="002B5E9B">
        <w:rPr>
          <w:color w:val="333333"/>
          <w:sz w:val="28"/>
          <w:szCs w:val="28"/>
          <w:shd w:val="clear" w:color="auto" w:fill="FFFFFF"/>
        </w:rPr>
        <w:t xml:space="preserve"> </w:t>
      </w:r>
      <w:r w:rsidR="006D4629" w:rsidRPr="00B00DA0">
        <w:rPr>
          <w:sz w:val="28"/>
          <w:szCs w:val="28"/>
        </w:rPr>
        <w:t>рада</w:t>
      </w:r>
    </w:p>
    <w:p w:rsidR="002B5E9B" w:rsidRPr="00B00DA0" w:rsidRDefault="002B5E9B" w:rsidP="00A604F3">
      <w:pPr>
        <w:autoSpaceDE w:val="0"/>
        <w:autoSpaceDN w:val="0"/>
        <w:adjustRightInd w:val="0"/>
        <w:spacing w:before="57"/>
        <w:ind w:firstLine="720"/>
        <w:jc w:val="both"/>
        <w:rPr>
          <w:sz w:val="28"/>
          <w:szCs w:val="28"/>
        </w:rPr>
      </w:pPr>
    </w:p>
    <w:p w:rsidR="005746FE" w:rsidRPr="00B00DA0" w:rsidRDefault="005746FE" w:rsidP="00A604F3">
      <w:pPr>
        <w:jc w:val="center"/>
        <w:rPr>
          <w:sz w:val="28"/>
        </w:rPr>
      </w:pPr>
      <w:r w:rsidRPr="00B00DA0">
        <w:rPr>
          <w:sz w:val="28"/>
        </w:rPr>
        <w:t>ВИРІШИЛА:</w:t>
      </w:r>
    </w:p>
    <w:p w:rsidR="005746FE" w:rsidRPr="00B00DA0" w:rsidRDefault="005746FE" w:rsidP="00A604F3">
      <w:pPr>
        <w:jc w:val="center"/>
        <w:rPr>
          <w:sz w:val="28"/>
          <w:szCs w:val="28"/>
        </w:rPr>
      </w:pPr>
    </w:p>
    <w:p w:rsidR="007A540F" w:rsidRPr="00B00DA0" w:rsidRDefault="006D4629" w:rsidP="00A604F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B00DA0">
        <w:rPr>
          <w:sz w:val="28"/>
          <w:szCs w:val="28"/>
          <w:lang w:val="uk-UA"/>
        </w:rPr>
        <w:lastRenderedPageBreak/>
        <w:t>1.</w:t>
      </w:r>
      <w:r w:rsidR="007A540F" w:rsidRPr="00B00DA0">
        <w:rPr>
          <w:color w:val="333333"/>
          <w:sz w:val="28"/>
          <w:szCs w:val="28"/>
          <w:lang w:val="uk-UA"/>
        </w:rPr>
        <w:t xml:space="preserve"> Погодити проект</w:t>
      </w:r>
      <w:r w:rsidR="00D5552D">
        <w:rPr>
          <w:color w:val="333333"/>
          <w:sz w:val="28"/>
          <w:szCs w:val="28"/>
          <w:lang w:val="uk-UA"/>
        </w:rPr>
        <w:t xml:space="preserve"> </w:t>
      </w:r>
      <w:r w:rsidR="007A540F" w:rsidRPr="00B00DA0">
        <w:rPr>
          <w:color w:val="333333"/>
          <w:sz w:val="28"/>
          <w:szCs w:val="28"/>
          <w:lang w:val="uk-UA"/>
        </w:rPr>
        <w:t xml:space="preserve">рішення </w:t>
      </w:r>
      <w:r w:rsidR="00940042" w:rsidRPr="00B00DA0">
        <w:rPr>
          <w:color w:val="333333"/>
          <w:sz w:val="28"/>
          <w:szCs w:val="28"/>
          <w:lang w:val="uk-UA"/>
        </w:rPr>
        <w:t>селищної</w:t>
      </w:r>
      <w:r w:rsidR="007A540F" w:rsidRPr="00B00DA0">
        <w:rPr>
          <w:color w:val="333333"/>
          <w:sz w:val="28"/>
          <w:szCs w:val="28"/>
          <w:lang w:val="uk-UA"/>
        </w:rPr>
        <w:t xml:space="preserve"> ради «Про встановлення місцевих податків і зборів» на 2019 рік</w:t>
      </w:r>
    </w:p>
    <w:p w:rsidR="007A540F" w:rsidRPr="00B00DA0" w:rsidRDefault="007A540F" w:rsidP="00A604F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B00DA0">
        <w:rPr>
          <w:color w:val="333333"/>
          <w:sz w:val="28"/>
          <w:szCs w:val="28"/>
          <w:lang w:val="uk-UA"/>
        </w:rPr>
        <w:t>2.Постійній комісії з питань планування, фінансів</w:t>
      </w:r>
      <w:r w:rsidR="00940042" w:rsidRPr="00B00DA0">
        <w:rPr>
          <w:color w:val="333333"/>
          <w:sz w:val="28"/>
          <w:szCs w:val="28"/>
          <w:lang w:val="uk-UA"/>
        </w:rPr>
        <w:t>,</w:t>
      </w:r>
      <w:r w:rsidRPr="00B00DA0">
        <w:rPr>
          <w:color w:val="333333"/>
          <w:sz w:val="28"/>
          <w:szCs w:val="28"/>
          <w:lang w:val="uk-UA"/>
        </w:rPr>
        <w:t xml:space="preserve"> бюджету, та соціально-економічного розвитку</w:t>
      </w:r>
      <w:r w:rsidR="00940042" w:rsidRPr="00B00DA0">
        <w:rPr>
          <w:color w:val="333333"/>
          <w:sz w:val="28"/>
          <w:szCs w:val="28"/>
          <w:lang w:val="uk-UA"/>
        </w:rPr>
        <w:t xml:space="preserve"> та регуляторної діяльності</w:t>
      </w:r>
      <w:r w:rsidR="00E43605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підготувати експертний висновок щодо регуляторного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впл</w:t>
      </w:r>
      <w:r w:rsidR="002B5E9B">
        <w:rPr>
          <w:color w:val="333333"/>
          <w:sz w:val="28"/>
          <w:szCs w:val="28"/>
          <w:lang w:val="uk-UA"/>
        </w:rPr>
        <w:t>иву проекту регуляторного акта -</w:t>
      </w:r>
      <w:r w:rsidRPr="00B00DA0">
        <w:rPr>
          <w:color w:val="333333"/>
          <w:sz w:val="28"/>
          <w:szCs w:val="28"/>
          <w:lang w:val="uk-UA"/>
        </w:rPr>
        <w:t xml:space="preserve"> рішення </w:t>
      </w:r>
      <w:r w:rsidR="00940042" w:rsidRPr="00B00DA0">
        <w:rPr>
          <w:color w:val="333333"/>
          <w:sz w:val="28"/>
          <w:szCs w:val="28"/>
          <w:lang w:val="uk-UA"/>
        </w:rPr>
        <w:t>Тростянецької селищної</w:t>
      </w:r>
      <w:r w:rsidRPr="00B00DA0">
        <w:rPr>
          <w:color w:val="333333"/>
          <w:sz w:val="28"/>
          <w:szCs w:val="28"/>
          <w:lang w:val="uk-UA"/>
        </w:rPr>
        <w:t xml:space="preserve"> ради «Про встановлення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місцевих податків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="00940042" w:rsidRPr="00B00DA0">
        <w:rPr>
          <w:color w:val="333333"/>
          <w:sz w:val="28"/>
          <w:szCs w:val="28"/>
          <w:lang w:val="uk-UA"/>
        </w:rPr>
        <w:t>і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зборів на 2019 рік</w:t>
      </w:r>
      <w:r w:rsidR="00940042" w:rsidRPr="00B00DA0">
        <w:rPr>
          <w:color w:val="333333"/>
          <w:sz w:val="28"/>
          <w:szCs w:val="28"/>
          <w:lang w:val="uk-UA"/>
        </w:rPr>
        <w:t>»</w:t>
      </w:r>
      <w:r w:rsidRPr="00B00DA0">
        <w:rPr>
          <w:color w:val="333333"/>
          <w:sz w:val="28"/>
          <w:szCs w:val="28"/>
          <w:lang w:val="uk-UA"/>
        </w:rPr>
        <w:t>.</w:t>
      </w:r>
    </w:p>
    <w:p w:rsidR="007A540F" w:rsidRPr="00B00DA0" w:rsidRDefault="007A540F" w:rsidP="00A604F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B00DA0">
        <w:rPr>
          <w:color w:val="333333"/>
          <w:sz w:val="28"/>
          <w:szCs w:val="28"/>
          <w:lang w:val="uk-UA"/>
        </w:rPr>
        <w:t>3.</w:t>
      </w:r>
      <w:r w:rsidR="00A604F3" w:rsidRPr="00B00DA0">
        <w:rPr>
          <w:color w:val="333333"/>
          <w:sz w:val="28"/>
          <w:szCs w:val="28"/>
          <w:lang w:val="uk-UA"/>
        </w:rPr>
        <w:t xml:space="preserve">Оприлюднити </w:t>
      </w:r>
      <w:r w:rsidRPr="00B00DA0">
        <w:rPr>
          <w:color w:val="333333"/>
          <w:sz w:val="28"/>
          <w:szCs w:val="28"/>
          <w:lang w:val="uk-UA"/>
        </w:rPr>
        <w:t>проект</w:t>
      </w:r>
      <w:r w:rsidR="00E43605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рішення</w:t>
      </w:r>
      <w:r w:rsidR="00D436E0" w:rsidRPr="00B00DA0">
        <w:rPr>
          <w:color w:val="333333"/>
          <w:sz w:val="28"/>
          <w:szCs w:val="28"/>
          <w:lang w:val="uk-UA"/>
        </w:rPr>
        <w:t xml:space="preserve"> Тростянецької селищної ради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«Про встановлення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місцевих</w:t>
      </w:r>
      <w:r w:rsidR="002B5E9B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B00DA0">
        <w:rPr>
          <w:color w:val="333333"/>
          <w:sz w:val="28"/>
          <w:szCs w:val="28"/>
          <w:lang w:val="uk-UA"/>
        </w:rPr>
        <w:t>податків</w:t>
      </w:r>
      <w:r w:rsidR="00D436E0" w:rsidRPr="00B00DA0">
        <w:rPr>
          <w:color w:val="333333"/>
          <w:sz w:val="28"/>
          <w:szCs w:val="28"/>
          <w:lang w:val="uk-UA"/>
        </w:rPr>
        <w:t>і</w:t>
      </w:r>
      <w:proofErr w:type="spellEnd"/>
      <w:r w:rsidRPr="00B00DA0">
        <w:rPr>
          <w:color w:val="333333"/>
          <w:sz w:val="28"/>
          <w:szCs w:val="28"/>
          <w:lang w:val="uk-UA"/>
        </w:rPr>
        <w:t> зборів на 2019 рік</w:t>
      </w:r>
      <w:r w:rsidR="00D436E0" w:rsidRPr="00B00DA0">
        <w:rPr>
          <w:color w:val="333333"/>
          <w:sz w:val="28"/>
          <w:szCs w:val="28"/>
          <w:lang w:val="uk-UA"/>
        </w:rPr>
        <w:t>»</w:t>
      </w:r>
      <w:r w:rsidRPr="00B00DA0">
        <w:rPr>
          <w:color w:val="333333"/>
          <w:sz w:val="28"/>
          <w:szCs w:val="28"/>
          <w:lang w:val="uk-UA"/>
        </w:rPr>
        <w:t xml:space="preserve"> згідно законодавства.</w:t>
      </w:r>
    </w:p>
    <w:p w:rsidR="007A540F" w:rsidRPr="00B00DA0" w:rsidRDefault="007A540F" w:rsidP="00A604F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B00DA0">
        <w:rPr>
          <w:color w:val="333333"/>
          <w:sz w:val="28"/>
          <w:szCs w:val="28"/>
          <w:lang w:val="uk-UA"/>
        </w:rPr>
        <w:t>4.Після розгляду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пропозицій щодо даного регуляторного акту та закінчення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терміну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його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обговорення, проект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рішення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="00D436E0" w:rsidRPr="00B00DA0">
        <w:rPr>
          <w:color w:val="333333"/>
          <w:sz w:val="28"/>
          <w:szCs w:val="28"/>
          <w:lang w:val="uk-UA"/>
        </w:rPr>
        <w:t>Тростянецької селищної ради «Про встановлення</w:t>
      </w:r>
      <w:r w:rsidR="00A604F3" w:rsidRPr="00B00DA0">
        <w:rPr>
          <w:color w:val="333333"/>
          <w:sz w:val="28"/>
          <w:szCs w:val="28"/>
          <w:lang w:val="uk-UA"/>
        </w:rPr>
        <w:t xml:space="preserve"> місцевих податків </w:t>
      </w:r>
      <w:r w:rsidR="00D436E0" w:rsidRPr="00B00DA0">
        <w:rPr>
          <w:color w:val="333333"/>
          <w:sz w:val="28"/>
          <w:szCs w:val="28"/>
          <w:lang w:val="uk-UA"/>
        </w:rPr>
        <w:t>і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="00D436E0" w:rsidRPr="00B00DA0">
        <w:rPr>
          <w:color w:val="333333"/>
          <w:sz w:val="28"/>
          <w:szCs w:val="28"/>
          <w:lang w:val="uk-UA"/>
        </w:rPr>
        <w:t xml:space="preserve">зборів на 2019 рік» </w:t>
      </w:r>
      <w:r w:rsidRPr="00B00DA0">
        <w:rPr>
          <w:color w:val="333333"/>
          <w:sz w:val="28"/>
          <w:szCs w:val="28"/>
          <w:lang w:val="uk-UA"/>
        </w:rPr>
        <w:t>винести на затвердження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="00D436E0" w:rsidRPr="00B00DA0">
        <w:rPr>
          <w:color w:val="333333"/>
          <w:sz w:val="28"/>
          <w:szCs w:val="28"/>
          <w:lang w:val="uk-UA"/>
        </w:rPr>
        <w:t>селищної</w:t>
      </w:r>
      <w:r w:rsidR="002B5E9B">
        <w:rPr>
          <w:color w:val="333333"/>
          <w:sz w:val="28"/>
          <w:szCs w:val="28"/>
          <w:lang w:val="uk-UA"/>
        </w:rPr>
        <w:t xml:space="preserve"> </w:t>
      </w:r>
      <w:r w:rsidRPr="00B00DA0">
        <w:rPr>
          <w:color w:val="333333"/>
          <w:sz w:val="28"/>
          <w:szCs w:val="28"/>
          <w:lang w:val="uk-UA"/>
        </w:rPr>
        <w:t>ради.</w:t>
      </w:r>
    </w:p>
    <w:p w:rsidR="007A540F" w:rsidRPr="00B00DA0" w:rsidRDefault="007A540F" w:rsidP="008C7D9E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B00DA0">
        <w:rPr>
          <w:color w:val="333333"/>
          <w:sz w:val="28"/>
          <w:szCs w:val="28"/>
          <w:lang w:val="uk-UA"/>
        </w:rPr>
        <w:t xml:space="preserve">5.Контроль за виконанням рішення покласти на </w:t>
      </w:r>
      <w:r w:rsidR="00B67063">
        <w:rPr>
          <w:color w:val="333333"/>
          <w:sz w:val="28"/>
          <w:szCs w:val="28"/>
          <w:lang w:val="uk-UA"/>
        </w:rPr>
        <w:t>постійну комісі</w:t>
      </w:r>
      <w:r w:rsidR="008C7D9E">
        <w:rPr>
          <w:color w:val="333333"/>
          <w:sz w:val="28"/>
          <w:szCs w:val="28"/>
          <w:lang w:val="uk-UA"/>
        </w:rPr>
        <w:t>ю з питань планування,фінансів,бюджету,</w:t>
      </w:r>
      <w:r w:rsidR="00B67063">
        <w:rPr>
          <w:color w:val="333333"/>
          <w:sz w:val="28"/>
          <w:szCs w:val="28"/>
          <w:lang w:val="uk-UA"/>
        </w:rPr>
        <w:t>соціально</w:t>
      </w:r>
      <w:r w:rsidR="008C7D9E">
        <w:rPr>
          <w:color w:val="333333"/>
          <w:sz w:val="28"/>
          <w:szCs w:val="28"/>
          <w:lang w:val="uk-UA"/>
        </w:rPr>
        <w:t xml:space="preserve"> - </w:t>
      </w:r>
      <w:r w:rsidR="00B67063">
        <w:rPr>
          <w:color w:val="333333"/>
          <w:sz w:val="28"/>
          <w:szCs w:val="28"/>
          <w:lang w:val="uk-UA"/>
        </w:rPr>
        <w:t>економічного розвитку та регуляторної політики</w:t>
      </w:r>
      <w:r w:rsidR="00A604F3" w:rsidRPr="00B00DA0">
        <w:rPr>
          <w:color w:val="333333"/>
          <w:sz w:val="28"/>
          <w:szCs w:val="28"/>
          <w:lang w:val="uk-UA"/>
        </w:rPr>
        <w:t>.</w:t>
      </w:r>
    </w:p>
    <w:p w:rsidR="00A604F3" w:rsidRPr="00B00DA0" w:rsidRDefault="00A604F3" w:rsidP="00A604F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:rsidR="006D4629" w:rsidRPr="00B00DA0" w:rsidRDefault="008C7D9E" w:rsidP="008C7D9E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</w:t>
      </w:r>
      <w:r w:rsidR="00D436E0" w:rsidRPr="00B00DA0">
        <w:rPr>
          <w:color w:val="333333"/>
          <w:sz w:val="28"/>
          <w:szCs w:val="28"/>
          <w:lang w:val="uk-UA"/>
        </w:rPr>
        <w:t>Селищний голова</w:t>
      </w:r>
      <w:r w:rsidR="002B5E9B">
        <w:rPr>
          <w:color w:val="333333"/>
          <w:sz w:val="28"/>
          <w:szCs w:val="28"/>
          <w:lang w:val="uk-UA"/>
        </w:rPr>
        <w:t xml:space="preserve">                </w:t>
      </w:r>
      <w:r>
        <w:rPr>
          <w:color w:val="333333"/>
          <w:sz w:val="28"/>
          <w:szCs w:val="28"/>
          <w:lang w:val="uk-UA"/>
        </w:rPr>
        <w:t xml:space="preserve">            </w:t>
      </w:r>
      <w:r w:rsidR="002B5E9B">
        <w:rPr>
          <w:color w:val="333333"/>
          <w:sz w:val="28"/>
          <w:szCs w:val="28"/>
          <w:lang w:val="uk-UA"/>
        </w:rPr>
        <w:t xml:space="preserve">        </w:t>
      </w:r>
      <w:proofErr w:type="spellStart"/>
      <w:r w:rsidR="00D436E0" w:rsidRPr="00B00DA0">
        <w:rPr>
          <w:color w:val="333333"/>
          <w:sz w:val="28"/>
          <w:szCs w:val="28"/>
          <w:lang w:val="uk-UA"/>
        </w:rPr>
        <w:t>Л.І.Черввонецька</w:t>
      </w:r>
      <w:proofErr w:type="spellEnd"/>
    </w:p>
    <w:p w:rsidR="005746FE" w:rsidRPr="00B00DA0" w:rsidRDefault="005746FE">
      <w:pPr>
        <w:rPr>
          <w:rFonts w:asciiTheme="minorHAnsi" w:hAnsiTheme="minorHAnsi"/>
          <w:sz w:val="28"/>
          <w:szCs w:val="28"/>
        </w:rPr>
        <w:sectPr w:rsidR="005746FE" w:rsidRPr="00B00DA0" w:rsidSect="008A5681">
          <w:pgSz w:w="11906" w:h="16838"/>
          <w:pgMar w:top="709" w:right="1134" w:bottom="709" w:left="1134" w:header="720" w:footer="720" w:gutter="0"/>
          <w:cols w:space="720"/>
        </w:sectPr>
      </w:pPr>
    </w:p>
    <w:p w:rsidR="002B5E9B" w:rsidRDefault="002B5E9B" w:rsidP="002B5E9B">
      <w:pPr>
        <w:pStyle w:val="4"/>
        <w:jc w:val="center"/>
        <w:rPr>
          <w:rFonts w:asciiTheme="minorHAnsi" w:hAnsiTheme="minorHAnsi"/>
        </w:rPr>
      </w:pPr>
    </w:p>
    <w:p w:rsidR="005746FE" w:rsidRPr="008C7D9E" w:rsidRDefault="00BA400C" w:rsidP="002B5E9B">
      <w:pPr>
        <w:pStyle w:val="4"/>
        <w:jc w:val="center"/>
      </w:pPr>
      <w:r w:rsidRPr="008C7D9E">
        <w:t>ПРОЕКТ</w:t>
      </w:r>
    </w:p>
    <w:p w:rsidR="007A540F" w:rsidRPr="008C7D9E" w:rsidRDefault="007A540F" w:rsidP="002B5E9B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r w:rsidRPr="008C7D9E">
        <w:rPr>
          <w:b/>
          <w:bCs/>
          <w:color w:val="333333"/>
          <w:sz w:val="24"/>
          <w:szCs w:val="24"/>
        </w:rPr>
        <w:t>рішення </w:t>
      </w:r>
      <w:r w:rsidR="00BA400C" w:rsidRPr="008C7D9E">
        <w:rPr>
          <w:b/>
          <w:bCs/>
          <w:color w:val="333333"/>
          <w:sz w:val="24"/>
          <w:szCs w:val="24"/>
        </w:rPr>
        <w:t xml:space="preserve">Тростянецької </w:t>
      </w:r>
      <w:r w:rsidR="00B31443">
        <w:rPr>
          <w:b/>
          <w:bCs/>
          <w:color w:val="333333"/>
          <w:sz w:val="24"/>
          <w:szCs w:val="24"/>
        </w:rPr>
        <w:t xml:space="preserve">селищної </w:t>
      </w:r>
      <w:r w:rsidRPr="008C7D9E">
        <w:rPr>
          <w:b/>
          <w:bCs/>
          <w:color w:val="333333"/>
          <w:sz w:val="24"/>
          <w:szCs w:val="24"/>
        </w:rPr>
        <w:t>ради</w:t>
      </w:r>
      <w:r w:rsidR="00B31443">
        <w:rPr>
          <w:b/>
          <w:bCs/>
          <w:color w:val="333333"/>
          <w:sz w:val="24"/>
          <w:szCs w:val="24"/>
        </w:rPr>
        <w:t xml:space="preserve">  </w:t>
      </w:r>
      <w:r w:rsidR="00BA400C" w:rsidRPr="008C7D9E">
        <w:rPr>
          <w:b/>
          <w:bCs/>
          <w:color w:val="333333"/>
          <w:sz w:val="24"/>
          <w:szCs w:val="24"/>
        </w:rPr>
        <w:t>Тростянецького району</w:t>
      </w:r>
      <w:r w:rsidR="00B31443">
        <w:rPr>
          <w:b/>
          <w:bCs/>
          <w:color w:val="333333"/>
          <w:sz w:val="24"/>
          <w:szCs w:val="24"/>
        </w:rPr>
        <w:t xml:space="preserve"> </w:t>
      </w:r>
      <w:r w:rsidRPr="008C7D9E">
        <w:rPr>
          <w:b/>
          <w:bCs/>
          <w:color w:val="333333"/>
          <w:sz w:val="24"/>
          <w:szCs w:val="24"/>
        </w:rPr>
        <w:t>Вінницької області</w:t>
      </w:r>
    </w:p>
    <w:p w:rsidR="00BA400C" w:rsidRPr="008C7D9E" w:rsidRDefault="00BA400C" w:rsidP="007A540F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8C7D9E">
        <w:rPr>
          <w:b/>
          <w:bCs/>
          <w:color w:val="333333"/>
          <w:sz w:val="24"/>
          <w:szCs w:val="24"/>
        </w:rPr>
        <w:t>Про місцеві податки і збори на 2019 рік</w:t>
      </w:r>
    </w:p>
    <w:p w:rsidR="007A540F" w:rsidRPr="008C7D9E" w:rsidRDefault="007A540F" w:rsidP="00A604F3">
      <w:pPr>
        <w:shd w:val="clear" w:color="auto" w:fill="FFFFFF"/>
        <w:spacing w:after="150"/>
        <w:ind w:firstLine="72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Відповідно до статті 34 Закону України «Про засади державної регуляторної політики у сфері господарської діяльності»,керуючись положеннями статей 4,10,12 Податкового кодексу України,пунктом24 статті26 Закону України «Про місцеве самоврядування в Україні», з метою наповнення с</w:t>
      </w:r>
      <w:r w:rsidR="00BA400C" w:rsidRPr="008C7D9E">
        <w:rPr>
          <w:color w:val="333333"/>
          <w:sz w:val="24"/>
          <w:szCs w:val="24"/>
        </w:rPr>
        <w:t>елищного</w:t>
      </w:r>
      <w:r w:rsidRPr="008C7D9E">
        <w:rPr>
          <w:color w:val="333333"/>
          <w:sz w:val="24"/>
          <w:szCs w:val="24"/>
        </w:rPr>
        <w:t xml:space="preserve"> бюджету, с</w:t>
      </w:r>
      <w:r w:rsidR="00BA400C" w:rsidRPr="008C7D9E">
        <w:rPr>
          <w:color w:val="333333"/>
          <w:sz w:val="24"/>
          <w:szCs w:val="24"/>
        </w:rPr>
        <w:t xml:space="preserve">елищна </w:t>
      </w:r>
      <w:r w:rsidRPr="008C7D9E">
        <w:rPr>
          <w:color w:val="333333"/>
          <w:sz w:val="24"/>
          <w:szCs w:val="24"/>
        </w:rPr>
        <w:t>рада</w:t>
      </w:r>
    </w:p>
    <w:p w:rsidR="007A540F" w:rsidRPr="008C7D9E" w:rsidRDefault="00A604F3" w:rsidP="00A604F3">
      <w:pPr>
        <w:shd w:val="clear" w:color="auto" w:fill="FFFFFF"/>
        <w:spacing w:after="150"/>
        <w:jc w:val="center"/>
        <w:rPr>
          <w:color w:val="333333"/>
          <w:sz w:val="24"/>
          <w:szCs w:val="24"/>
        </w:rPr>
      </w:pPr>
      <w:r w:rsidRPr="008C7D9E">
        <w:rPr>
          <w:b/>
          <w:bCs/>
          <w:color w:val="333333"/>
          <w:sz w:val="24"/>
          <w:szCs w:val="24"/>
        </w:rPr>
        <w:t>ВИРІШИЛА</w:t>
      </w:r>
      <w:r w:rsidR="007A540F" w:rsidRPr="008C7D9E">
        <w:rPr>
          <w:b/>
          <w:bCs/>
          <w:color w:val="333333"/>
          <w:sz w:val="24"/>
          <w:szCs w:val="24"/>
        </w:rPr>
        <w:t>: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1. Встановити на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 xml:space="preserve">території </w:t>
      </w:r>
      <w:r w:rsidR="00BA400C" w:rsidRPr="008C7D9E">
        <w:rPr>
          <w:color w:val="333333"/>
          <w:sz w:val="24"/>
          <w:szCs w:val="24"/>
        </w:rPr>
        <w:t xml:space="preserve">Тростянецької </w:t>
      </w:r>
      <w:proofErr w:type="spellStart"/>
      <w:r w:rsidR="00BA400C" w:rsidRPr="008C7D9E">
        <w:rPr>
          <w:color w:val="333333"/>
          <w:sz w:val="24"/>
          <w:szCs w:val="24"/>
        </w:rPr>
        <w:t>селищної</w:t>
      </w:r>
      <w:r w:rsidRPr="008C7D9E">
        <w:rPr>
          <w:color w:val="333333"/>
          <w:sz w:val="24"/>
          <w:szCs w:val="24"/>
        </w:rPr>
        <w:t>ї</w:t>
      </w:r>
      <w:proofErr w:type="spellEnd"/>
      <w:r w:rsidRPr="008C7D9E">
        <w:rPr>
          <w:color w:val="333333"/>
          <w:sz w:val="24"/>
          <w:szCs w:val="24"/>
        </w:rPr>
        <w:t xml:space="preserve"> ради наступні місцеві податки: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 </w:t>
      </w:r>
      <w:r w:rsidRPr="00B31443">
        <w:rPr>
          <w:bCs/>
          <w:color w:val="333333"/>
          <w:sz w:val="24"/>
          <w:szCs w:val="24"/>
        </w:rPr>
        <w:t>податок на майно</w:t>
      </w:r>
      <w:r w:rsidRPr="008C7D9E">
        <w:rPr>
          <w:color w:val="333333"/>
          <w:sz w:val="24"/>
          <w:szCs w:val="24"/>
        </w:rPr>
        <w:t>, в тому числі: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а) податок на нерухоме майно,відмінне від земельної</w:t>
      </w:r>
      <w:r w:rsidR="00C75F4D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ділянки;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б) транспортний податок;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в) плата за землю.</w:t>
      </w:r>
    </w:p>
    <w:p w:rsidR="007A540F" w:rsidRPr="00B31443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 </w:t>
      </w:r>
      <w:r w:rsidRPr="00B31443">
        <w:rPr>
          <w:bCs/>
          <w:color w:val="333333"/>
          <w:sz w:val="24"/>
          <w:szCs w:val="24"/>
        </w:rPr>
        <w:t>єдиний податок;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B31443">
        <w:rPr>
          <w:color w:val="333333"/>
          <w:sz w:val="24"/>
          <w:szCs w:val="24"/>
        </w:rPr>
        <w:t>- </w:t>
      </w:r>
      <w:r w:rsidRPr="00B31443">
        <w:rPr>
          <w:bCs/>
          <w:color w:val="333333"/>
          <w:sz w:val="24"/>
          <w:szCs w:val="24"/>
        </w:rPr>
        <w:t>туристичний збір</w:t>
      </w:r>
      <w:r w:rsidRPr="008C7D9E">
        <w:rPr>
          <w:b/>
          <w:bCs/>
          <w:color w:val="333333"/>
          <w:sz w:val="24"/>
          <w:szCs w:val="24"/>
        </w:rPr>
        <w:t>.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2.Затвердити:</w:t>
      </w:r>
    </w:p>
    <w:p w:rsidR="00BA400C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 Положення про подат</w:t>
      </w:r>
      <w:r w:rsidR="007E6505" w:rsidRPr="008C7D9E">
        <w:rPr>
          <w:color w:val="333333"/>
          <w:sz w:val="24"/>
          <w:szCs w:val="24"/>
        </w:rPr>
        <w:t>ок</w:t>
      </w:r>
      <w:r w:rsidR="00A604F3" w:rsidRPr="008C7D9E">
        <w:rPr>
          <w:color w:val="333333"/>
          <w:sz w:val="24"/>
          <w:szCs w:val="24"/>
        </w:rPr>
        <w:t xml:space="preserve"> на нерухоме </w:t>
      </w:r>
      <w:r w:rsidRPr="008C7D9E">
        <w:rPr>
          <w:color w:val="333333"/>
          <w:sz w:val="24"/>
          <w:szCs w:val="24"/>
        </w:rPr>
        <w:t>майно,відмінне</w:t>
      </w:r>
      <w:r w:rsidR="00C75F4D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від</w:t>
      </w:r>
      <w:r w:rsidR="00C75F4D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земельної ділянки (додаток1);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 Положення про транспортни</w:t>
      </w:r>
      <w:r w:rsidR="007E6505" w:rsidRPr="008C7D9E">
        <w:rPr>
          <w:color w:val="333333"/>
          <w:sz w:val="24"/>
          <w:szCs w:val="24"/>
        </w:rPr>
        <w:t>й</w:t>
      </w:r>
      <w:r w:rsidRPr="008C7D9E">
        <w:rPr>
          <w:color w:val="333333"/>
          <w:sz w:val="24"/>
          <w:szCs w:val="24"/>
        </w:rPr>
        <w:t xml:space="preserve"> подат</w:t>
      </w:r>
      <w:r w:rsidR="007E6505" w:rsidRPr="008C7D9E">
        <w:rPr>
          <w:color w:val="333333"/>
          <w:sz w:val="24"/>
          <w:szCs w:val="24"/>
        </w:rPr>
        <w:t>о</w:t>
      </w:r>
      <w:r w:rsidRPr="008C7D9E">
        <w:rPr>
          <w:color w:val="333333"/>
          <w:sz w:val="24"/>
          <w:szCs w:val="24"/>
        </w:rPr>
        <w:t>к (додаток 2);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 xml:space="preserve">- Положення </w:t>
      </w:r>
      <w:proofErr w:type="spellStart"/>
      <w:r w:rsidRPr="008C7D9E">
        <w:rPr>
          <w:color w:val="333333"/>
          <w:sz w:val="24"/>
          <w:szCs w:val="24"/>
        </w:rPr>
        <w:t>про</w:t>
      </w:r>
      <w:r w:rsidR="007E6505" w:rsidRPr="008C7D9E">
        <w:rPr>
          <w:color w:val="333333"/>
          <w:sz w:val="24"/>
          <w:szCs w:val="24"/>
        </w:rPr>
        <w:t>податок</w:t>
      </w:r>
      <w:proofErr w:type="spellEnd"/>
      <w:r w:rsidRPr="008C7D9E">
        <w:rPr>
          <w:color w:val="333333"/>
          <w:sz w:val="24"/>
          <w:szCs w:val="24"/>
        </w:rPr>
        <w:t xml:space="preserve"> за землю (додаток 3);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 Положення про єдини</w:t>
      </w:r>
      <w:r w:rsidR="007E6505" w:rsidRPr="008C7D9E">
        <w:rPr>
          <w:color w:val="333333"/>
          <w:sz w:val="24"/>
          <w:szCs w:val="24"/>
        </w:rPr>
        <w:t>й</w:t>
      </w:r>
      <w:r w:rsidRPr="008C7D9E">
        <w:rPr>
          <w:color w:val="333333"/>
          <w:sz w:val="24"/>
          <w:szCs w:val="24"/>
        </w:rPr>
        <w:t xml:space="preserve"> подат</w:t>
      </w:r>
      <w:r w:rsidR="007E6505" w:rsidRPr="008C7D9E">
        <w:rPr>
          <w:color w:val="333333"/>
          <w:sz w:val="24"/>
          <w:szCs w:val="24"/>
        </w:rPr>
        <w:t>о</w:t>
      </w:r>
      <w:r w:rsidRPr="008C7D9E">
        <w:rPr>
          <w:color w:val="333333"/>
          <w:sz w:val="24"/>
          <w:szCs w:val="24"/>
        </w:rPr>
        <w:t>к (додаток 4).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- Положення про туристичний збір (додаток 5).</w:t>
      </w:r>
    </w:p>
    <w:p w:rsidR="007A540F" w:rsidRPr="008C7D9E" w:rsidRDefault="007A540F" w:rsidP="00A604F3">
      <w:pPr>
        <w:shd w:val="clear" w:color="auto" w:fill="FFFFFF"/>
        <w:spacing w:after="150"/>
        <w:ind w:left="2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 </w:t>
      </w:r>
    </w:p>
    <w:p w:rsidR="007A540F" w:rsidRPr="008C7D9E" w:rsidRDefault="007A540F" w:rsidP="00A604F3">
      <w:pPr>
        <w:shd w:val="clear" w:color="auto" w:fill="FFFFFF"/>
        <w:spacing w:after="150"/>
        <w:ind w:left="2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3.Контроль за правильністю обчислення, повнотою та своєчасністю сплати до с</w:t>
      </w:r>
      <w:r w:rsidR="00BA400C" w:rsidRPr="008C7D9E">
        <w:rPr>
          <w:color w:val="333333"/>
          <w:sz w:val="24"/>
          <w:szCs w:val="24"/>
        </w:rPr>
        <w:t>елищного</w:t>
      </w:r>
      <w:r w:rsidRPr="008C7D9E">
        <w:rPr>
          <w:color w:val="333333"/>
          <w:sz w:val="24"/>
          <w:szCs w:val="24"/>
        </w:rPr>
        <w:t xml:space="preserve"> бюджету місцевих</w:t>
      </w:r>
      <w:r w:rsidR="00C75F4D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податків</w:t>
      </w:r>
      <w:r w:rsidR="00C75F4D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здійснюється Гайсинською об’єднаною державною податковою інспекцією Головного управління ДФС у Вінницькій області. </w:t>
      </w:r>
    </w:p>
    <w:p w:rsidR="007A540F" w:rsidRPr="008C7D9E" w:rsidRDefault="007A540F" w:rsidP="00A604F3">
      <w:pPr>
        <w:shd w:val="clear" w:color="auto" w:fill="FFFFFF"/>
        <w:spacing w:after="150"/>
        <w:ind w:left="2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4.Оприлюднити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дане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рішення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згідно чинного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законодавства.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5.Визнати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 xml:space="preserve">такими,що втратили чинність рішення </w:t>
      </w:r>
      <w:r w:rsidR="00457928" w:rsidRPr="008C7D9E">
        <w:rPr>
          <w:color w:val="333333"/>
          <w:sz w:val="24"/>
          <w:szCs w:val="24"/>
        </w:rPr>
        <w:t>2</w:t>
      </w:r>
      <w:r w:rsidRPr="008C7D9E">
        <w:rPr>
          <w:color w:val="333333"/>
          <w:sz w:val="24"/>
          <w:szCs w:val="24"/>
        </w:rPr>
        <w:t>7 сесії</w:t>
      </w:r>
      <w:r w:rsidR="00B00DA0" w:rsidRPr="008C7D9E">
        <w:rPr>
          <w:color w:val="333333"/>
          <w:sz w:val="24"/>
          <w:szCs w:val="24"/>
        </w:rPr>
        <w:t xml:space="preserve"> Т</w:t>
      </w:r>
      <w:r w:rsidR="00457928" w:rsidRPr="008C7D9E">
        <w:rPr>
          <w:color w:val="333333"/>
          <w:sz w:val="24"/>
          <w:szCs w:val="24"/>
        </w:rPr>
        <w:t>ростянецької селищної ради</w:t>
      </w:r>
      <w:r w:rsidRPr="008C7D9E">
        <w:rPr>
          <w:color w:val="333333"/>
          <w:sz w:val="24"/>
          <w:szCs w:val="24"/>
        </w:rPr>
        <w:t xml:space="preserve"> сьомого скликання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від </w:t>
      </w:r>
      <w:r w:rsidR="00ED7A03" w:rsidRPr="008C7D9E">
        <w:rPr>
          <w:color w:val="333333"/>
          <w:sz w:val="24"/>
          <w:szCs w:val="24"/>
        </w:rPr>
        <w:t>11.07.</w:t>
      </w:r>
      <w:r w:rsidRPr="008C7D9E">
        <w:rPr>
          <w:color w:val="333333"/>
          <w:sz w:val="24"/>
          <w:szCs w:val="24"/>
        </w:rPr>
        <w:t>2017 року </w:t>
      </w:r>
      <w:r w:rsidRPr="008C7D9E">
        <w:rPr>
          <w:b/>
          <w:bCs/>
          <w:color w:val="333333"/>
          <w:sz w:val="24"/>
          <w:szCs w:val="24"/>
        </w:rPr>
        <w:t>«</w:t>
      </w:r>
      <w:r w:rsidRPr="008C7D9E">
        <w:rPr>
          <w:color w:val="333333"/>
          <w:sz w:val="24"/>
          <w:szCs w:val="24"/>
        </w:rPr>
        <w:t>Про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встановлення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 xml:space="preserve">місцевих податків </w:t>
      </w:r>
      <w:r w:rsidR="00ED7A03" w:rsidRPr="008C7D9E">
        <w:rPr>
          <w:color w:val="333333"/>
          <w:sz w:val="24"/>
          <w:szCs w:val="24"/>
        </w:rPr>
        <w:t>і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зборів</w:t>
      </w:r>
      <w:r w:rsidR="00ED7A03" w:rsidRPr="008C7D9E">
        <w:rPr>
          <w:color w:val="333333"/>
          <w:sz w:val="24"/>
          <w:szCs w:val="24"/>
        </w:rPr>
        <w:t xml:space="preserve"> на 2017</w:t>
      </w:r>
      <w:r w:rsidR="00CF5C5A">
        <w:rPr>
          <w:color w:val="333333"/>
          <w:sz w:val="24"/>
          <w:szCs w:val="24"/>
        </w:rPr>
        <w:t xml:space="preserve"> рік</w:t>
      </w:r>
      <w:r w:rsidRPr="008C7D9E">
        <w:rPr>
          <w:color w:val="333333"/>
          <w:sz w:val="24"/>
          <w:szCs w:val="24"/>
        </w:rPr>
        <w:t>».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6.Дане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рішення</w:t>
      </w:r>
      <w:r w:rsidR="00B31443">
        <w:rPr>
          <w:color w:val="333333"/>
          <w:sz w:val="24"/>
          <w:szCs w:val="24"/>
        </w:rPr>
        <w:t xml:space="preserve"> </w:t>
      </w:r>
      <w:r w:rsidRPr="008C7D9E">
        <w:rPr>
          <w:color w:val="333333"/>
          <w:sz w:val="24"/>
          <w:szCs w:val="24"/>
        </w:rPr>
        <w:t>набирає чинності з 01.01.2019 року.</w:t>
      </w:r>
    </w:p>
    <w:p w:rsidR="007A540F" w:rsidRPr="008C7D9E" w:rsidRDefault="007A540F" w:rsidP="00A604F3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7.Контроль за виконанням рішення покласти постійну комісію с</w:t>
      </w:r>
      <w:r w:rsidR="00ED73BF" w:rsidRPr="008C7D9E">
        <w:rPr>
          <w:color w:val="333333"/>
          <w:sz w:val="24"/>
          <w:szCs w:val="24"/>
        </w:rPr>
        <w:t>елищної ради</w:t>
      </w:r>
      <w:r w:rsidRPr="008C7D9E">
        <w:rPr>
          <w:color w:val="333333"/>
          <w:sz w:val="24"/>
          <w:szCs w:val="24"/>
        </w:rPr>
        <w:t xml:space="preserve"> з питань планування, фінансів, бюджету</w:t>
      </w:r>
      <w:r w:rsidR="00ED7A03" w:rsidRPr="008C7D9E">
        <w:rPr>
          <w:color w:val="333333"/>
          <w:sz w:val="24"/>
          <w:szCs w:val="24"/>
        </w:rPr>
        <w:t>,</w:t>
      </w:r>
      <w:r w:rsidRPr="008C7D9E">
        <w:rPr>
          <w:color w:val="333333"/>
          <w:sz w:val="24"/>
          <w:szCs w:val="24"/>
        </w:rPr>
        <w:t xml:space="preserve"> соціально-економічного розвитку</w:t>
      </w:r>
      <w:r w:rsidR="00ED7A03" w:rsidRPr="008C7D9E">
        <w:rPr>
          <w:color w:val="333333"/>
          <w:sz w:val="24"/>
          <w:szCs w:val="24"/>
        </w:rPr>
        <w:t xml:space="preserve"> та регуляторної політики</w:t>
      </w:r>
      <w:r w:rsidRPr="008C7D9E">
        <w:rPr>
          <w:color w:val="333333"/>
          <w:sz w:val="24"/>
          <w:szCs w:val="24"/>
        </w:rPr>
        <w:t>.</w:t>
      </w:r>
    </w:p>
    <w:p w:rsidR="007A540F" w:rsidRPr="008C7D9E" w:rsidRDefault="007A540F" w:rsidP="007A540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 </w:t>
      </w:r>
    </w:p>
    <w:p w:rsidR="007A540F" w:rsidRPr="008C7D9E" w:rsidRDefault="007A540F" w:rsidP="007A540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 </w:t>
      </w:r>
    </w:p>
    <w:p w:rsidR="007A540F" w:rsidRPr="008C7D9E" w:rsidRDefault="007A540F" w:rsidP="007A540F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8C7D9E">
        <w:rPr>
          <w:color w:val="333333"/>
          <w:sz w:val="24"/>
          <w:szCs w:val="24"/>
        </w:rPr>
        <w:t> </w:t>
      </w:r>
    </w:p>
    <w:p w:rsidR="002B5E9B" w:rsidRPr="008C7D9E" w:rsidRDefault="002B5E9B" w:rsidP="00A604F3">
      <w:pPr>
        <w:shd w:val="clear" w:color="auto" w:fill="FFFFFF"/>
        <w:ind w:left="4678"/>
        <w:jc w:val="center"/>
        <w:rPr>
          <w:color w:val="333333"/>
          <w:sz w:val="24"/>
          <w:szCs w:val="24"/>
        </w:rPr>
      </w:pPr>
    </w:p>
    <w:p w:rsidR="002B5E9B" w:rsidRPr="008C7D9E" w:rsidRDefault="002B5E9B" w:rsidP="00A604F3">
      <w:pPr>
        <w:shd w:val="clear" w:color="auto" w:fill="FFFFFF"/>
        <w:ind w:left="4678"/>
        <w:jc w:val="center"/>
        <w:rPr>
          <w:color w:val="333333"/>
          <w:sz w:val="24"/>
          <w:szCs w:val="24"/>
        </w:rPr>
      </w:pPr>
    </w:p>
    <w:p w:rsidR="002B5E9B" w:rsidRPr="008C7D9E" w:rsidRDefault="002B5E9B" w:rsidP="00A604F3">
      <w:pPr>
        <w:shd w:val="clear" w:color="auto" w:fill="FFFFFF"/>
        <w:ind w:left="4678"/>
        <w:jc w:val="center"/>
        <w:rPr>
          <w:color w:val="333333"/>
          <w:sz w:val="24"/>
          <w:szCs w:val="24"/>
        </w:rPr>
      </w:pPr>
    </w:p>
    <w:p w:rsidR="008C7D9E" w:rsidRDefault="008C7D9E" w:rsidP="00E43C52">
      <w:pPr>
        <w:shd w:val="clear" w:color="auto" w:fill="FFFFFF"/>
        <w:rPr>
          <w:color w:val="333333"/>
          <w:sz w:val="24"/>
          <w:szCs w:val="24"/>
        </w:rPr>
      </w:pPr>
    </w:p>
    <w:sectPr w:rsidR="008C7D9E" w:rsidSect="002B5E9B">
      <w:headerReference w:type="default" r:id="rId9"/>
      <w:pgSz w:w="11906" w:h="16838"/>
      <w:pgMar w:top="709" w:right="1134" w:bottom="992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5A" w:rsidRDefault="00CF5C5A">
      <w:r>
        <w:separator/>
      </w:r>
    </w:p>
  </w:endnote>
  <w:endnote w:type="continuationSeparator" w:id="0">
    <w:p w:rsidR="00CF5C5A" w:rsidRDefault="00CF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5A" w:rsidRDefault="00CF5C5A">
      <w:r>
        <w:separator/>
      </w:r>
    </w:p>
  </w:footnote>
  <w:footnote w:type="continuationSeparator" w:id="0">
    <w:p w:rsidR="00CF5C5A" w:rsidRDefault="00CF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5A" w:rsidRDefault="00CF5C5A">
    <w:pPr>
      <w:jc w:val="center"/>
      <w:rPr>
        <w:sz w:val="24"/>
      </w:rPr>
    </w:pPr>
    <w:r>
      <w:rPr>
        <w:rStyle w:val="a5"/>
        <w:sz w:val="24"/>
      </w:rPr>
      <w:t>-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B64079">
      <w:rPr>
        <w:rStyle w:val="a5"/>
        <w:noProof/>
        <w:sz w:val="24"/>
      </w:rPr>
      <w:t>5</w:t>
    </w:r>
    <w:r>
      <w:rPr>
        <w:rStyle w:val="a5"/>
        <w:sz w:val="24"/>
      </w:rPr>
      <w:fldChar w:fldCharType="end"/>
    </w:r>
    <w:r>
      <w:rPr>
        <w:rStyle w:val="a5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9"/>
    <w:rsid w:val="000122BA"/>
    <w:rsid w:val="00040150"/>
    <w:rsid w:val="00055BD0"/>
    <w:rsid w:val="00090C96"/>
    <w:rsid w:val="000C754C"/>
    <w:rsid w:val="000D7CCD"/>
    <w:rsid w:val="000F2CB0"/>
    <w:rsid w:val="000F2EB7"/>
    <w:rsid w:val="000F5B18"/>
    <w:rsid w:val="00104F5A"/>
    <w:rsid w:val="00107D64"/>
    <w:rsid w:val="00150031"/>
    <w:rsid w:val="00166DD9"/>
    <w:rsid w:val="001A08AA"/>
    <w:rsid w:val="001C21CF"/>
    <w:rsid w:val="00205EA3"/>
    <w:rsid w:val="002345AC"/>
    <w:rsid w:val="00272AED"/>
    <w:rsid w:val="00297B67"/>
    <w:rsid w:val="002B5E9B"/>
    <w:rsid w:val="002C4AE3"/>
    <w:rsid w:val="0030228A"/>
    <w:rsid w:val="003634B9"/>
    <w:rsid w:val="00363597"/>
    <w:rsid w:val="00371798"/>
    <w:rsid w:val="003B035E"/>
    <w:rsid w:val="003D5C50"/>
    <w:rsid w:val="00401B54"/>
    <w:rsid w:val="00426209"/>
    <w:rsid w:val="00432B35"/>
    <w:rsid w:val="00457928"/>
    <w:rsid w:val="004917EC"/>
    <w:rsid w:val="004A17D4"/>
    <w:rsid w:val="004A3A28"/>
    <w:rsid w:val="004D7386"/>
    <w:rsid w:val="005117DA"/>
    <w:rsid w:val="005551AF"/>
    <w:rsid w:val="005669DE"/>
    <w:rsid w:val="005746FE"/>
    <w:rsid w:val="00592BD6"/>
    <w:rsid w:val="005D632A"/>
    <w:rsid w:val="0060038C"/>
    <w:rsid w:val="00603F28"/>
    <w:rsid w:val="006131CD"/>
    <w:rsid w:val="00613EA5"/>
    <w:rsid w:val="00622091"/>
    <w:rsid w:val="006519FD"/>
    <w:rsid w:val="006A6DA9"/>
    <w:rsid w:val="006A7715"/>
    <w:rsid w:val="006D4629"/>
    <w:rsid w:val="006E0794"/>
    <w:rsid w:val="006F2C50"/>
    <w:rsid w:val="007201B1"/>
    <w:rsid w:val="00732731"/>
    <w:rsid w:val="00737459"/>
    <w:rsid w:val="00777A24"/>
    <w:rsid w:val="007A540F"/>
    <w:rsid w:val="007C50E4"/>
    <w:rsid w:val="007E6505"/>
    <w:rsid w:val="00801DAC"/>
    <w:rsid w:val="00802FB9"/>
    <w:rsid w:val="00821458"/>
    <w:rsid w:val="00831537"/>
    <w:rsid w:val="00840065"/>
    <w:rsid w:val="008619DE"/>
    <w:rsid w:val="0087179B"/>
    <w:rsid w:val="008A5681"/>
    <w:rsid w:val="008B021D"/>
    <w:rsid w:val="008B6A31"/>
    <w:rsid w:val="008C7D9E"/>
    <w:rsid w:val="008F74AF"/>
    <w:rsid w:val="00914720"/>
    <w:rsid w:val="00927E84"/>
    <w:rsid w:val="00940042"/>
    <w:rsid w:val="00964F5B"/>
    <w:rsid w:val="0098520F"/>
    <w:rsid w:val="00990E33"/>
    <w:rsid w:val="009C38F9"/>
    <w:rsid w:val="00A06B92"/>
    <w:rsid w:val="00A604F3"/>
    <w:rsid w:val="00A6221F"/>
    <w:rsid w:val="00A822F8"/>
    <w:rsid w:val="00A841E2"/>
    <w:rsid w:val="00A940E9"/>
    <w:rsid w:val="00AB7BBF"/>
    <w:rsid w:val="00AD6A26"/>
    <w:rsid w:val="00B00DA0"/>
    <w:rsid w:val="00B31443"/>
    <w:rsid w:val="00B55431"/>
    <w:rsid w:val="00B6062D"/>
    <w:rsid w:val="00B64079"/>
    <w:rsid w:val="00B67063"/>
    <w:rsid w:val="00B717F3"/>
    <w:rsid w:val="00B77416"/>
    <w:rsid w:val="00B774F5"/>
    <w:rsid w:val="00B863D9"/>
    <w:rsid w:val="00BA17B1"/>
    <w:rsid w:val="00BA400C"/>
    <w:rsid w:val="00BD2386"/>
    <w:rsid w:val="00C04FF8"/>
    <w:rsid w:val="00C26F7B"/>
    <w:rsid w:val="00C646D3"/>
    <w:rsid w:val="00C75F4D"/>
    <w:rsid w:val="00C778B4"/>
    <w:rsid w:val="00C9602E"/>
    <w:rsid w:val="00CC47D5"/>
    <w:rsid w:val="00CE297D"/>
    <w:rsid w:val="00CF2715"/>
    <w:rsid w:val="00CF5C5A"/>
    <w:rsid w:val="00D070BA"/>
    <w:rsid w:val="00D15625"/>
    <w:rsid w:val="00D436E0"/>
    <w:rsid w:val="00D470C4"/>
    <w:rsid w:val="00D5552D"/>
    <w:rsid w:val="00DA1BF4"/>
    <w:rsid w:val="00DB7662"/>
    <w:rsid w:val="00DC339B"/>
    <w:rsid w:val="00DF6FFF"/>
    <w:rsid w:val="00E016DA"/>
    <w:rsid w:val="00E02BD8"/>
    <w:rsid w:val="00E3153C"/>
    <w:rsid w:val="00E43605"/>
    <w:rsid w:val="00E43C52"/>
    <w:rsid w:val="00E902BA"/>
    <w:rsid w:val="00E90F5B"/>
    <w:rsid w:val="00EB6F7D"/>
    <w:rsid w:val="00EC73F8"/>
    <w:rsid w:val="00ED03CE"/>
    <w:rsid w:val="00ED459E"/>
    <w:rsid w:val="00ED73BF"/>
    <w:rsid w:val="00ED7A03"/>
    <w:rsid w:val="00F16AEE"/>
    <w:rsid w:val="00F70294"/>
    <w:rsid w:val="00FB466A"/>
    <w:rsid w:val="00FC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873FB45"/>
  <w15:docId w15:val="{97218095-940B-4632-B6AF-5E0478E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31"/>
    <w:rPr>
      <w:lang w:val="uk-UA"/>
    </w:rPr>
  </w:style>
  <w:style w:type="paragraph" w:styleId="1">
    <w:name w:val="heading 1"/>
    <w:basedOn w:val="a"/>
    <w:next w:val="a"/>
    <w:link w:val="10"/>
    <w:qFormat/>
    <w:rsid w:val="0015003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5003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5003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5003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50031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0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00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50031"/>
  </w:style>
  <w:style w:type="paragraph" w:styleId="a6">
    <w:name w:val="Body Text"/>
    <w:basedOn w:val="a"/>
    <w:rsid w:val="00150031"/>
    <w:rPr>
      <w:sz w:val="28"/>
    </w:rPr>
  </w:style>
  <w:style w:type="paragraph" w:styleId="a7">
    <w:name w:val="Normal (Web)"/>
    <w:basedOn w:val="a"/>
    <w:uiPriority w:val="99"/>
    <w:unhideWhenUsed/>
    <w:rsid w:val="007A540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7A540F"/>
    <w:rPr>
      <w:i/>
      <w:iCs/>
    </w:rPr>
  </w:style>
  <w:style w:type="character" w:styleId="a9">
    <w:name w:val="Hyperlink"/>
    <w:basedOn w:val="a0"/>
    <w:uiPriority w:val="99"/>
    <w:unhideWhenUsed/>
    <w:rsid w:val="007A540F"/>
    <w:rPr>
      <w:color w:val="0000FF"/>
      <w:u w:val="single"/>
    </w:rPr>
  </w:style>
  <w:style w:type="paragraph" w:styleId="aa">
    <w:name w:val="Balloon Text"/>
    <w:basedOn w:val="a"/>
    <w:link w:val="ab"/>
    <w:rsid w:val="0030228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30228A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rsid w:val="00A94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A5681"/>
    <w:rPr>
      <w:sz w:val="32"/>
      <w:lang w:val="uk-UA"/>
    </w:rPr>
  </w:style>
  <w:style w:type="character" w:customStyle="1" w:styleId="apple-converted-space">
    <w:name w:val="apple-converted-space"/>
    <w:basedOn w:val="a0"/>
    <w:rsid w:val="00CF5C5A"/>
  </w:style>
  <w:style w:type="character" w:styleId="ad">
    <w:name w:val="Strong"/>
    <w:basedOn w:val="a0"/>
    <w:qFormat/>
    <w:rsid w:val="00CF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rad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&#1110;&#1096;&#1077;&#1085;&#1085;&#1103;%20&#1089;&#1077;&#1089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8229-D86D-4AB5-BA75-7F2D84B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сесії</Template>
  <TotalTime>2</TotalTime>
  <Pages>5</Pages>
  <Words>1390</Words>
  <Characters>10023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ТРОСТЯНЕЦЬКА СЕЛИЩНА РАДА</vt:lpstr>
      <vt:lpstr>ТРОСТЯНЕЦЬКА СЕЛИЩНА РАДА</vt:lpstr>
    </vt:vector>
  </TitlesOfParts>
  <Company>Тростянець селищна рада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ТРОСТЯНЕЦЬКА СЕЛИЩНА РАДА</dc:title>
  <dc:creator>1</dc:creator>
  <cp:lastModifiedBy>RePack by Diakov</cp:lastModifiedBy>
  <cp:revision>3</cp:revision>
  <cp:lastPrinted>2018-06-11T05:57:00Z</cp:lastPrinted>
  <dcterms:created xsi:type="dcterms:W3CDTF">2018-06-20T11:39:00Z</dcterms:created>
  <dcterms:modified xsi:type="dcterms:W3CDTF">2018-06-20T11:40:00Z</dcterms:modified>
</cp:coreProperties>
</file>