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6E49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973AA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973AA"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2018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A53E09" w:rsidRDefault="006973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Запрошені: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«Спорт -Т» - Бондаренко Володимир Якович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«Селищна  футбольна команда»  - Фіник Сергій Григорович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«Агенція розвитку територіальної громади смт.Тростянець»  - Максименюк Антоніна Андріївна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«Рада Ветеранів» - Голенченко Алла Ігорівна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 За  Європейське майбутнє Тростянець» - Бурківська Ольга Петрівна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Молодіжна громадська організація - Рябокінь Андрій Дмитрович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Громадська рада при виконкомі селищної ради - Костенко Михайло Семенович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ГФ «Шериф» - Литвиненко Григорій Васильович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53E09" w:rsidRDefault="006973AA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 «Фонд Войтенка» - Войтенко Ігор Іванович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A53E09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Газета</w:t>
      </w:r>
      <w:r w:rsidR="00697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«Тростянецькі вісті» - Макух Надія Павлівна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73AA" w:rsidRDefault="005408A2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Районний центр СССДМ - Широкожухова Аліна Валеріївна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66792" w:rsidRDefault="005408A2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Бершадського відділу поліції-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начальника з привентивної діяльності - Берчук Олександр Петрович</w:t>
      </w:r>
      <w:r w:rsidR="00F1730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408A2" w:rsidRDefault="00A53E09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5408A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ільничний інспектор - Савчук Олександр  Васильович</w:t>
      </w:r>
      <w:r w:rsidR="00F6679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213F4" w:rsidRPr="008C6A0D" w:rsidRDefault="005408A2" w:rsidP="00E30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Члени виконкому: Овсянніков Віктор Володимирович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Драчук Володимир Григорович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Пріщенко Дмитро Іванович</w:t>
      </w:r>
      <w:r w:rsidR="00A53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Костюк Олег Миколайович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301FC" w:rsidRDefault="00E301FC" w:rsidP="00FE7D5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</w:p>
    <w:p w:rsidR="00FE7D5A" w:rsidRDefault="005213F4" w:rsidP="00FE7D5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8C5578">
        <w:rPr>
          <w:color w:val="000000"/>
          <w:sz w:val="28"/>
          <w:szCs w:val="28"/>
          <w:lang w:val="uk-UA"/>
        </w:rPr>
        <w:lastRenderedPageBreak/>
        <w:t>ПОРЯДОК ДЕННИЙ:</w:t>
      </w:r>
    </w:p>
    <w:p w:rsidR="006973AA" w:rsidRPr="008C6E3F" w:rsidRDefault="00DE5FF8" w:rsidP="00E30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973AA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6973AA" w:rsidRPr="008C6E3F">
        <w:rPr>
          <w:rFonts w:ascii="Times New Roman" w:hAnsi="Times New Roman" w:cs="Times New Roman"/>
          <w:sz w:val="28"/>
          <w:szCs w:val="28"/>
        </w:rPr>
        <w:t>забезпечення громадської безпеки, боротьбу  зі злочинністю,пияцтвом та наркоманією</w:t>
      </w:r>
      <w:r w:rsidR="006973AA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3AA" w:rsidRPr="008C6E3F" w:rsidRDefault="006973AA" w:rsidP="00E301F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2.Про добровільне об’єднання територіальних громад.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3.Про виконання селищного бюджету за 2017 рік.</w:t>
      </w:r>
    </w:p>
    <w:p w:rsidR="006973AA" w:rsidRPr="008C6E3F" w:rsidRDefault="006973AA" w:rsidP="00E301F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4.Про внесення змін до селищного бюджету  на 2018 рік.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C6E3F">
        <w:rPr>
          <w:rFonts w:ascii="Times New Roman" w:hAnsi="Times New Roman" w:cs="Times New Roman"/>
          <w:sz w:val="28"/>
          <w:szCs w:val="28"/>
        </w:rPr>
        <w:t xml:space="preserve">Про 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вилучення земельних ділянок у  жителів смт.Тростянець.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6.Про продаж земельної ділянки.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7.Про надання дозволу на виготовлення проекту землеустрою щодо відведення земельної ділянки.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8.Про внесення змін до договору оренди землі ТОВ «Альтен-інвест» від 18.02.2016 року.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C6E3F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документаціїіз землеустрою щодо встановлення меж земельної ділянки в натурі (на місцевості)для передачі її у власніст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10.Про затвердження проекту із землеустрою щодо відведення земельної ділянки.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11.Про припинення права користування земельною ділянкою шляхом розірвання договору оренди з ТОВ «Лайфселл».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12.Про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 </w:t>
      </w:r>
    </w:p>
    <w:p w:rsidR="006973AA" w:rsidRPr="008C6E3F" w:rsidRDefault="006973AA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13.Про надання дозволу на </w:t>
      </w:r>
      <w:r w:rsidR="00F01808" w:rsidRPr="008C6E3F">
        <w:rPr>
          <w:rFonts w:ascii="Times New Roman" w:hAnsi="Times New Roman" w:cs="Times New Roman"/>
          <w:sz w:val="28"/>
          <w:szCs w:val="28"/>
          <w:lang w:val="uk-UA"/>
        </w:rPr>
        <w:t>розроблення проекту землеустрою.</w:t>
      </w:r>
    </w:p>
    <w:p w:rsidR="008C5578" w:rsidRPr="008C6E3F" w:rsidRDefault="008C6A0D" w:rsidP="00E301FC">
      <w:pPr>
        <w:pStyle w:val="a3"/>
        <w:spacing w:after="0"/>
        <w:ind w:left="0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 xml:space="preserve">14.Про внесення змін до складу тендерного комітету </w:t>
      </w:r>
      <w:r w:rsidR="00DE5FF8" w:rsidRPr="008C6E3F">
        <w:rPr>
          <w:sz w:val="28"/>
          <w:szCs w:val="28"/>
          <w:lang w:val="uk-UA"/>
        </w:rPr>
        <w:t>виконавчого комітету Тростянецької селищної ради.</w:t>
      </w:r>
    </w:p>
    <w:p w:rsidR="00DE5FF8" w:rsidRPr="008C6E3F" w:rsidRDefault="00DE5FF8" w:rsidP="00E301FC">
      <w:pPr>
        <w:pStyle w:val="a3"/>
        <w:spacing w:after="0"/>
        <w:ind w:left="0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15.Про надання частини щорічної відпустки селищному голові Червонецькій Л.І.</w:t>
      </w:r>
    </w:p>
    <w:p w:rsidR="00DE5FF8" w:rsidRPr="008C6E3F" w:rsidRDefault="00DE5FF8" w:rsidP="00E301FC">
      <w:pPr>
        <w:pStyle w:val="a3"/>
        <w:spacing w:after="0"/>
        <w:ind w:left="0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16.Про надання дозволу на передачу матеріальних цінностей.</w:t>
      </w:r>
    </w:p>
    <w:p w:rsidR="00DE5FF8" w:rsidRDefault="007F0F61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17. Про Програму харчування дітей в загальноосвітніх школах селища.</w:t>
      </w:r>
    </w:p>
    <w:p w:rsidR="004A70AB" w:rsidRDefault="004A70AB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18.Про перенесення залишків коштів</w:t>
      </w:r>
    </w:p>
    <w:p w:rsidR="004A70AB" w:rsidRDefault="004A70AB" w:rsidP="00E30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19.Про  виготовлення проектно-кошторисної документації.</w:t>
      </w:r>
    </w:p>
    <w:p w:rsidR="0065377F" w:rsidRPr="008C6E3F" w:rsidRDefault="0065377F" w:rsidP="00E30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20.Про виготовлення проектно-кошторисної документації.</w:t>
      </w:r>
    </w:p>
    <w:p w:rsidR="00DE5FF8" w:rsidRPr="008C6E3F" w:rsidRDefault="00471FAD" w:rsidP="00E301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251961" w:rsidRPr="008C6E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770D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FF8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5FF8" w:rsidRPr="008C6E3F">
        <w:rPr>
          <w:rFonts w:ascii="Times New Roman" w:hAnsi="Times New Roman" w:cs="Times New Roman"/>
          <w:sz w:val="28"/>
          <w:szCs w:val="28"/>
        </w:rPr>
        <w:t>забезпечення громадської безпеки, боротьбу  зі злочинністю,пияцтвом та наркоманією</w:t>
      </w:r>
      <w:r w:rsidR="00DE5FF8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17B" w:rsidRPr="008C6E3F" w:rsidRDefault="0008717B" w:rsidP="00E301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103075" w:rsidRPr="008C6E3F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Тростянецького відділення поліції Бершадського відділу поліції</w:t>
      </w:r>
      <w:r w:rsidR="00103075" w:rsidRPr="008C6E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, начальника з привентивної діяльності - Берчук Олександр Петрович</w:t>
      </w:r>
      <w:r w:rsidR="002A2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(інформація додається)</w:t>
      </w:r>
      <w:r w:rsidR="00103075" w:rsidRPr="008C6E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53E09" w:rsidRPr="008C6E3F" w:rsidRDefault="0008717B" w:rsidP="00E30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E1B56" w:rsidRDefault="00A53E09" w:rsidP="00E30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Червонецька Л.І.</w:t>
      </w:r>
    </w:p>
    <w:p w:rsidR="006D11BE" w:rsidRDefault="006D11BE" w:rsidP="006D4B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своєму виступі селищний голова звернула увагу на те, що останнім часом в Тростянці намітились певні неприємні тенденції , які непокоять депутатів , громадськість і змушують шукати вихід для їх подолання , аби всі наміри по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розбудові селища не були марними. Неодноразові зустрічі з начальником Тростянецького відділення поліції та звернення до нього щодо  забезпечення громадського порядку </w:t>
      </w:r>
      <w:r w:rsidR="00926C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безпеки і боротьбу з алкоголем та наркоманією закі</w:t>
      </w:r>
      <w:r w:rsidR="00926C7A">
        <w:rPr>
          <w:rFonts w:ascii="Times New Roman" w:hAnsi="Times New Roman" w:cs="Times New Roman"/>
          <w:sz w:val="28"/>
          <w:szCs w:val="28"/>
          <w:lang w:val="uk-UA"/>
        </w:rPr>
        <w:t>нчувались нічим. Жителі селища стурбовані тим, що на території селища процвітає наркоманія. Практично в самому центрі Тростянця можна придбати  наркотичну  речовину, наркопритони діють на багатьох вулицях</w:t>
      </w:r>
      <w:r w:rsidR="00E81D2B">
        <w:rPr>
          <w:rFonts w:ascii="Times New Roman" w:hAnsi="Times New Roman" w:cs="Times New Roman"/>
          <w:sz w:val="28"/>
          <w:szCs w:val="28"/>
          <w:lang w:val="uk-UA"/>
        </w:rPr>
        <w:t xml:space="preserve"> селища</w:t>
      </w:r>
      <w:r w:rsidR="00926C7A">
        <w:rPr>
          <w:rFonts w:ascii="Times New Roman" w:hAnsi="Times New Roman" w:cs="Times New Roman"/>
          <w:sz w:val="28"/>
          <w:szCs w:val="28"/>
          <w:lang w:val="uk-UA"/>
        </w:rPr>
        <w:t xml:space="preserve"> . Ми не можемо і не хочемо допустити, щоб Тростянець став криміногенним. </w:t>
      </w:r>
    </w:p>
    <w:p w:rsidR="00926C7A" w:rsidRDefault="00926C7A" w:rsidP="006D4B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проблема, яка хвилює усіх тростянчан </w:t>
      </w:r>
      <w:r w:rsidR="00E81D2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поява в Тростянці на</w:t>
      </w:r>
      <w:r w:rsidR="00E81D2B">
        <w:rPr>
          <w:rFonts w:ascii="Times New Roman" w:hAnsi="Times New Roman" w:cs="Times New Roman"/>
          <w:sz w:val="28"/>
          <w:szCs w:val="28"/>
          <w:lang w:val="uk-UA"/>
        </w:rPr>
        <w:t xml:space="preserve"> автовокзалі так званого «спорт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лото». З цього приводу селищна рада за проханням громадськості зверталась до всіх право</w:t>
      </w:r>
      <w:r w:rsidR="00E81D2B">
        <w:rPr>
          <w:rFonts w:ascii="Times New Roman" w:hAnsi="Times New Roman" w:cs="Times New Roman"/>
          <w:sz w:val="28"/>
          <w:szCs w:val="28"/>
          <w:lang w:val="uk-UA"/>
        </w:rPr>
        <w:t xml:space="preserve">охоронних установ як в районі, </w:t>
      </w:r>
      <w:r>
        <w:rPr>
          <w:rFonts w:ascii="Times New Roman" w:hAnsi="Times New Roman" w:cs="Times New Roman"/>
          <w:sz w:val="28"/>
          <w:szCs w:val="28"/>
          <w:lang w:val="uk-UA"/>
        </w:rPr>
        <w:t>так і в області. Проте , як іде розслідування невідомо. Па</w:t>
      </w:r>
      <w:r w:rsidR="00E81D2B">
        <w:rPr>
          <w:rFonts w:ascii="Times New Roman" w:hAnsi="Times New Roman" w:cs="Times New Roman"/>
          <w:sz w:val="28"/>
          <w:szCs w:val="28"/>
          <w:lang w:val="uk-UA"/>
        </w:rPr>
        <w:t xml:space="preserve">воохоронці пояснюють, що всі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 цієї установи у повному порядку, </w:t>
      </w:r>
      <w:r w:rsidR="00E81D2B">
        <w:rPr>
          <w:rFonts w:ascii="Times New Roman" w:hAnsi="Times New Roman" w:cs="Times New Roman"/>
          <w:sz w:val="28"/>
          <w:szCs w:val="28"/>
          <w:lang w:val="uk-UA"/>
        </w:rPr>
        <w:t xml:space="preserve">і це не є ігровими автоматами, </w:t>
      </w:r>
      <w:r>
        <w:rPr>
          <w:rFonts w:ascii="Times New Roman" w:hAnsi="Times New Roman" w:cs="Times New Roman"/>
          <w:sz w:val="28"/>
          <w:szCs w:val="28"/>
          <w:lang w:val="uk-UA"/>
        </w:rPr>
        <w:t>які , як відомо, заборонено законом</w:t>
      </w:r>
      <w:r w:rsidR="00F95986">
        <w:rPr>
          <w:rFonts w:ascii="Times New Roman" w:hAnsi="Times New Roman" w:cs="Times New Roman"/>
          <w:sz w:val="28"/>
          <w:szCs w:val="28"/>
          <w:lang w:val="uk-UA"/>
        </w:rPr>
        <w:t>. Та на думку громадськості поліція має працювати не тільки з документами , а необхідно перевірити роботу закладу і вжити відповідних заходів , аби ситуація не вийшла з під контролю.</w:t>
      </w:r>
    </w:p>
    <w:p w:rsidR="00AD0E21" w:rsidRDefault="00E81D2B" w:rsidP="00103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Адже учасники АТО</w:t>
      </w:r>
      <w:r w:rsidR="00F95986">
        <w:rPr>
          <w:rFonts w:ascii="Times New Roman" w:hAnsi="Times New Roman" w:cs="Times New Roman"/>
          <w:sz w:val="28"/>
          <w:szCs w:val="28"/>
          <w:lang w:val="uk-UA"/>
        </w:rPr>
        <w:t xml:space="preserve">   не раз збиралися і обговорювали цю та інші проблеми селища, багато хто з них налаштований категорично, але все має вирішуватись у правовому полі ,тому і зібрались сьогодні на сесії , на яку запросили начальника поліції,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громадськості,</w:t>
      </w:r>
      <w:r w:rsidR="00F95986">
        <w:rPr>
          <w:rFonts w:ascii="Times New Roman" w:hAnsi="Times New Roman" w:cs="Times New Roman"/>
          <w:sz w:val="28"/>
          <w:szCs w:val="28"/>
          <w:lang w:val="uk-UA"/>
        </w:rPr>
        <w:t xml:space="preserve"> щоб спільно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заходи по забезпеченню безпеки тростянчан, громадського порядку, побороти пияцтво та наркоманію, адже поліція – це державний орган , покликаний захищати людей.</w:t>
      </w:r>
    </w:p>
    <w:p w:rsidR="0033772A" w:rsidRDefault="0033772A" w:rsidP="00103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Войтенко І.І.</w:t>
      </w:r>
    </w:p>
    <w:p w:rsidR="00AD0E21" w:rsidRDefault="00AD0E21" w:rsidP="00103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 своєму виступі звернув увагу всіх учасників засідання сесії на роботу служби «таксі». Фактично ця проблема не вирішується роками і нелегальний бізнес працює відкрито та цинічно , без ліцензій, реєстрації та сплати податків. Нікому немає діла до того , що піддаються небезпеці люди, адже відсутній будь-який контроль за роботою таксистів. Поліція тільки руками розводить чим підтверджує свою безпорядність.  Ще свіжі в пам»яті коженого жителя факти загибелі риби від викидів наших промислових підприємств, було відкрито кримінальне впровадження, проте результатів ніяких. На сьогодні ця ситуація з викидами періодично повторюється .А дій зі сторони поліції на неодноразові звернення громадян ніяких.</w:t>
      </w:r>
    </w:p>
    <w:p w:rsidR="00AD0E21" w:rsidRDefault="00AD0E21" w:rsidP="00103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Щуренко М.М.</w:t>
      </w:r>
    </w:p>
    <w:p w:rsidR="00AD0E21" w:rsidRPr="008C6E3F" w:rsidRDefault="000403D4" w:rsidP="006D4B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своєму виступі Шуренко М.М. звернув увагу на те, що не відчувається робота патрульної служби поліції . Після святкових та вихідних днів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прибиральники  збирають на площі та в парковій зоні по декілька мішків пляшок від алкогольних напоїв. Розпиття горілчаних напоїв у громадських місцях – явне порушення закону. У минулому році</w:t>
      </w:r>
      <w:r w:rsidR="00460AD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виступу заступника начальника поліції Беркуна О.П.,із 120 адміністративних протоколів, складених по району , 37 протоколів  - за появу у нетверезому стані та розпиття спиртних напоїв у громадських місцях. Невже це показник.</w:t>
      </w:r>
      <w:r w:rsidR="00AB25DE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="00460ADD">
        <w:rPr>
          <w:rFonts w:ascii="Times New Roman" w:hAnsi="Times New Roman" w:cs="Times New Roman"/>
          <w:sz w:val="28"/>
          <w:szCs w:val="28"/>
          <w:lang w:val="uk-UA"/>
        </w:rPr>
        <w:t>працівники поліції</w:t>
      </w:r>
      <w:r w:rsidR="00AB25DE">
        <w:rPr>
          <w:rFonts w:ascii="Times New Roman" w:hAnsi="Times New Roman" w:cs="Times New Roman"/>
          <w:sz w:val="28"/>
          <w:szCs w:val="28"/>
          <w:lang w:val="uk-UA"/>
        </w:rPr>
        <w:t xml:space="preserve"> безпорадн</w:t>
      </w:r>
      <w:r w:rsidR="00460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25DE">
        <w:rPr>
          <w:rFonts w:ascii="Times New Roman" w:hAnsi="Times New Roman" w:cs="Times New Roman"/>
          <w:sz w:val="28"/>
          <w:szCs w:val="28"/>
          <w:lang w:val="uk-UA"/>
        </w:rPr>
        <w:t xml:space="preserve"> навести порядок в селищі , то будемо підключатись ми – учасники АТО.</w:t>
      </w:r>
    </w:p>
    <w:p w:rsidR="006E496B" w:rsidRPr="008C6E3F" w:rsidRDefault="00471FAD" w:rsidP="006D4B89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ВИРІШИЛИ:</w:t>
      </w:r>
      <w:r w:rsidR="003113C4" w:rsidRPr="008C6E3F">
        <w:rPr>
          <w:sz w:val="28"/>
          <w:szCs w:val="28"/>
          <w:lang w:val="uk-UA"/>
        </w:rPr>
        <w:t xml:space="preserve"> рішення №</w:t>
      </w:r>
      <w:r w:rsidR="00103075" w:rsidRPr="008C6E3F">
        <w:rPr>
          <w:sz w:val="28"/>
          <w:szCs w:val="28"/>
          <w:lang w:val="uk-UA"/>
        </w:rPr>
        <w:t>377</w:t>
      </w:r>
      <w:r w:rsidR="007B1146" w:rsidRPr="008C6E3F">
        <w:rPr>
          <w:sz w:val="28"/>
          <w:szCs w:val="28"/>
          <w:lang w:val="uk-UA"/>
        </w:rPr>
        <w:t>«</w:t>
      </w:r>
      <w:r w:rsidR="0008717B" w:rsidRPr="008C6E3F">
        <w:rPr>
          <w:sz w:val="28"/>
          <w:szCs w:val="28"/>
          <w:lang w:val="uk-UA"/>
        </w:rPr>
        <w:t>Про</w:t>
      </w:r>
      <w:r w:rsidR="00103075" w:rsidRPr="002A22EC">
        <w:rPr>
          <w:sz w:val="28"/>
          <w:szCs w:val="28"/>
          <w:lang w:val="uk-UA"/>
        </w:rPr>
        <w:t xml:space="preserve"> забезпечення громадської безпеки, боротьбу  зі злочинністю,пияцтвом та наркоманією</w:t>
      </w:r>
      <w:r w:rsidR="00800F8E" w:rsidRPr="008C6E3F">
        <w:rPr>
          <w:sz w:val="28"/>
          <w:szCs w:val="28"/>
          <w:lang w:val="uk-UA"/>
        </w:rPr>
        <w:t>»</w:t>
      </w:r>
      <w:r w:rsidR="00125797" w:rsidRPr="008C6E3F">
        <w:rPr>
          <w:sz w:val="28"/>
          <w:szCs w:val="28"/>
          <w:lang w:val="uk-UA"/>
        </w:rPr>
        <w:t>прийнято одноголосно. Рішення додається.</w:t>
      </w:r>
    </w:p>
    <w:p w:rsidR="00847E07" w:rsidRPr="008C6E3F" w:rsidRDefault="00847E07" w:rsidP="003113C4">
      <w:pPr>
        <w:pStyle w:val="a3"/>
        <w:ind w:left="0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СЛУХАЛИ:2</w:t>
      </w:r>
      <w:r w:rsidR="0008717B" w:rsidRPr="008C6E3F">
        <w:rPr>
          <w:sz w:val="28"/>
          <w:szCs w:val="28"/>
          <w:lang w:val="uk-UA"/>
        </w:rPr>
        <w:t>.</w:t>
      </w:r>
      <w:r w:rsidRPr="008C6E3F">
        <w:rPr>
          <w:sz w:val="28"/>
          <w:szCs w:val="28"/>
          <w:lang w:val="uk-UA"/>
        </w:rPr>
        <w:t>Про</w:t>
      </w:r>
      <w:r w:rsidR="00E23C1F" w:rsidRPr="008C6E3F">
        <w:rPr>
          <w:sz w:val="28"/>
          <w:szCs w:val="28"/>
          <w:lang w:val="uk-UA"/>
        </w:rPr>
        <w:t xml:space="preserve"> добровільне об’єднання територіальних громад</w:t>
      </w:r>
      <w:r w:rsidR="00FE7D5A" w:rsidRPr="008C6E3F">
        <w:rPr>
          <w:sz w:val="28"/>
          <w:szCs w:val="28"/>
          <w:lang w:val="uk-UA"/>
        </w:rPr>
        <w:t>.</w:t>
      </w:r>
    </w:p>
    <w:p w:rsidR="00847E07" w:rsidRDefault="00847E07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23C1F" w:rsidRPr="008C6E3F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</w:p>
    <w:p w:rsidR="00156149" w:rsidRDefault="00156149" w:rsidP="006D4B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Тростянецька селищна рада отримала позитивний висновок від голови обласної державної адміністрації Коровія В.В. щодо відповідності проекту рішення Тростянецької селищної ради «Про добровільне об»єднання територіальних громад»  Конституції та законам України. </w:t>
      </w:r>
      <w:r w:rsidR="00F70F85">
        <w:rPr>
          <w:rFonts w:ascii="Times New Roman" w:hAnsi="Times New Roman" w:cs="Times New Roman"/>
          <w:sz w:val="28"/>
          <w:szCs w:val="28"/>
          <w:lang w:val="uk-UA"/>
        </w:rPr>
        <w:t>Сьогодні депутати селищної ради приймають рішення «Про добровільне об»єднання територіальних громад» ,після чого селищний голова звертається до обласної державної адміністрації з проханням звернутись до ЦВК про призначення виборів депутатів Тростянецької селищної ради та відповідно селищного голови</w:t>
      </w:r>
    </w:p>
    <w:p w:rsidR="00F70F85" w:rsidRPr="008C6E3F" w:rsidRDefault="00F70F85" w:rsidP="00087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об»єднаної територіальної громади. </w:t>
      </w:r>
    </w:p>
    <w:p w:rsidR="00847E07" w:rsidRPr="008C6E3F" w:rsidRDefault="00847E07" w:rsidP="006D4B89">
      <w:pPr>
        <w:pStyle w:val="a3"/>
        <w:spacing w:after="0"/>
        <w:ind w:left="0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ВИРІШИЛИ:</w:t>
      </w:r>
      <w:r w:rsidR="00E23C1F" w:rsidRPr="008C6E3F">
        <w:rPr>
          <w:sz w:val="28"/>
          <w:szCs w:val="28"/>
          <w:lang w:val="uk-UA"/>
        </w:rPr>
        <w:t xml:space="preserve"> рішення №378</w:t>
      </w:r>
      <w:r w:rsidRPr="008C6E3F">
        <w:rPr>
          <w:sz w:val="28"/>
          <w:szCs w:val="28"/>
          <w:lang w:val="uk-UA"/>
        </w:rPr>
        <w:t xml:space="preserve"> «Про</w:t>
      </w:r>
      <w:r w:rsidR="00E23C1F" w:rsidRPr="008C6E3F">
        <w:rPr>
          <w:sz w:val="28"/>
          <w:szCs w:val="28"/>
          <w:lang w:val="uk-UA"/>
        </w:rPr>
        <w:t>добровільне об’єднання територіальних громад</w:t>
      </w:r>
      <w:r w:rsidR="0008717B" w:rsidRPr="008C6E3F">
        <w:rPr>
          <w:sz w:val="28"/>
          <w:szCs w:val="28"/>
          <w:lang w:val="uk-UA"/>
        </w:rPr>
        <w:t xml:space="preserve">» </w:t>
      </w:r>
      <w:r w:rsidRPr="008C6E3F">
        <w:rPr>
          <w:sz w:val="28"/>
          <w:szCs w:val="28"/>
          <w:lang w:val="uk-UA"/>
        </w:rPr>
        <w:t>прийнято одноголосно. Рішення додається.</w:t>
      </w:r>
    </w:p>
    <w:p w:rsidR="003113C4" w:rsidRPr="008C6E3F" w:rsidRDefault="003113C4" w:rsidP="006D4B89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СЛУХАЛИ:3.Про</w:t>
      </w:r>
      <w:r w:rsidR="00E23C1F" w:rsidRPr="008C6E3F">
        <w:rPr>
          <w:sz w:val="28"/>
          <w:szCs w:val="28"/>
          <w:lang w:val="uk-UA"/>
        </w:rPr>
        <w:t>виконання селищного бюджету за 2017 рік.</w:t>
      </w:r>
    </w:p>
    <w:p w:rsidR="003113C4" w:rsidRDefault="003113C4" w:rsidP="006D4B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F70F85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F70F85" w:rsidRDefault="00F70F85" w:rsidP="003113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Доходи селищного бюджету за 2017 рік склали – 24936817,5 грн:</w:t>
      </w:r>
    </w:p>
    <w:p w:rsidR="00F70F85" w:rsidRDefault="00F70F85" w:rsidP="00F70F85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 – 22015994,64 грн.</w:t>
      </w:r>
    </w:p>
    <w:p w:rsidR="00F70F85" w:rsidRDefault="00F70F85" w:rsidP="00F70F85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спеціального фонду -2920823</w:t>
      </w:r>
      <w:r w:rsidR="005830E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виконано в 2017 році надходження: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-акцизного податку – 88,22%;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-єдиний податок з юридичних осіб – 45,4%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селищного бюджету у 2017 році склали:</w:t>
      </w:r>
    </w:p>
    <w:p w:rsidR="005830EA" w:rsidRDefault="007C7CEB" w:rsidP="005830E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30EA">
        <w:rPr>
          <w:rFonts w:ascii="Times New Roman" w:hAnsi="Times New Roman" w:cs="Times New Roman"/>
          <w:sz w:val="28"/>
          <w:szCs w:val="28"/>
          <w:lang w:val="uk-UA"/>
        </w:rPr>
        <w:t>агальний фонд -24323184,11 грн.</w:t>
      </w:r>
    </w:p>
    <w:p w:rsidR="005830EA" w:rsidRDefault="007C7CEB" w:rsidP="005830E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830EA">
        <w:rPr>
          <w:rFonts w:ascii="Times New Roman" w:hAnsi="Times New Roman" w:cs="Times New Roman"/>
          <w:sz w:val="28"/>
          <w:szCs w:val="28"/>
          <w:lang w:val="uk-UA"/>
        </w:rPr>
        <w:t>пеціальний фонд – 9990339,47 грн.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 з державного бюджету до загального і спеціального фондів </w:t>
      </w:r>
      <w:r w:rsidR="007C7CEB">
        <w:rPr>
          <w:rFonts w:ascii="Times New Roman" w:hAnsi="Times New Roman" w:cs="Times New Roman"/>
          <w:sz w:val="28"/>
          <w:szCs w:val="28"/>
          <w:lang w:val="uk-UA"/>
        </w:rPr>
        <w:t>селищного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склала 8437921 грн., із них :</w:t>
      </w:r>
    </w:p>
    <w:p w:rsidR="005830EA" w:rsidRDefault="005830EA" w:rsidP="005830E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Дошкільна освіта – 4563700 грн;</w:t>
      </w:r>
    </w:p>
    <w:p w:rsidR="005830EA" w:rsidRDefault="005830EA" w:rsidP="005830EA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 розвитку  - 3874221 грн.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бюджету розвитку у 2017 році передано 7044990,45 грн.</w:t>
      </w:r>
    </w:p>
    <w:p w:rsidR="005830EA" w:rsidRDefault="005830EA" w:rsidP="005830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2017 році субвенція селищного бюджету районному бюджету склала</w:t>
      </w:r>
      <w:r w:rsidR="007C7CEB">
        <w:rPr>
          <w:rFonts w:ascii="Times New Roman" w:hAnsi="Times New Roman" w:cs="Times New Roman"/>
          <w:sz w:val="28"/>
          <w:szCs w:val="28"/>
          <w:lang w:val="uk-UA"/>
        </w:rPr>
        <w:t xml:space="preserve"> – 159325 грн.,із них:</w:t>
      </w:r>
    </w:p>
    <w:p w:rsidR="007C7CEB" w:rsidRP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CEB">
        <w:rPr>
          <w:rFonts w:ascii="Times New Roman" w:hAnsi="Times New Roman" w:cs="Times New Roman"/>
          <w:sz w:val="28"/>
          <w:szCs w:val="28"/>
          <w:lang w:val="uk-UA"/>
        </w:rPr>
        <w:t>підтримка районного радіомовлення – 5000грн;</w:t>
      </w:r>
    </w:p>
    <w:p w:rsid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трудового архіву -26708 грн;</w:t>
      </w:r>
    </w:p>
    <w:p w:rsid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правопорядку в селищі(підтримка Тростянецького відділення поліції) – 25000грн;</w:t>
      </w:r>
    </w:p>
    <w:p w:rsid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державного казначейства – 14000грн;</w:t>
      </w:r>
    </w:p>
    <w:p w:rsid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пожежної безпеки -35000грн;</w:t>
      </w:r>
    </w:p>
    <w:p w:rsid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партнерський внесок у проект по реконструкції реанімаційного відділення -8000 грн;</w:t>
      </w:r>
    </w:p>
    <w:p w:rsidR="007C7CEB" w:rsidRDefault="007C7CEB" w:rsidP="007C7CE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районної газети «Тростянецькі вісті» - 15000грн.</w:t>
      </w:r>
    </w:p>
    <w:p w:rsidR="007C7CEB" w:rsidRPr="007C7CEB" w:rsidRDefault="007C7CEB" w:rsidP="007C7CE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 відсутня.</w:t>
      </w:r>
    </w:p>
    <w:p w:rsidR="003113C4" w:rsidRPr="008C6E3F" w:rsidRDefault="003113C4" w:rsidP="003113C4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ВИСТУПИЛИ</w:t>
      </w:r>
      <w:r w:rsidR="00E23C1F" w:rsidRPr="008C6E3F">
        <w:rPr>
          <w:sz w:val="28"/>
          <w:szCs w:val="28"/>
          <w:lang w:val="uk-UA"/>
        </w:rPr>
        <w:t>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="00E23C1F" w:rsidRPr="006D4B89">
        <w:rPr>
          <w:sz w:val="28"/>
          <w:szCs w:val="28"/>
          <w:lang w:val="uk-UA"/>
        </w:rPr>
        <w:t>.</w:t>
      </w:r>
    </w:p>
    <w:p w:rsidR="003113C4" w:rsidRPr="008C6E3F" w:rsidRDefault="003113C4" w:rsidP="006D4B89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ВИРІШИЛИ:</w:t>
      </w:r>
      <w:r w:rsidR="00E23C1F" w:rsidRPr="008C6E3F">
        <w:rPr>
          <w:sz w:val="28"/>
          <w:szCs w:val="28"/>
          <w:lang w:val="uk-UA"/>
        </w:rPr>
        <w:t xml:space="preserve"> рішення №379</w:t>
      </w:r>
      <w:r w:rsidRPr="008C6E3F">
        <w:rPr>
          <w:sz w:val="28"/>
          <w:szCs w:val="28"/>
          <w:lang w:val="uk-UA"/>
        </w:rPr>
        <w:t xml:space="preserve"> «Про</w:t>
      </w:r>
      <w:r w:rsidR="00E23C1F" w:rsidRPr="008C6E3F">
        <w:rPr>
          <w:sz w:val="28"/>
          <w:szCs w:val="28"/>
          <w:lang w:val="uk-UA"/>
        </w:rPr>
        <w:t>виконання селищного бюджету за 2017 рік</w:t>
      </w:r>
      <w:r w:rsidRPr="008C6E3F">
        <w:rPr>
          <w:sz w:val="28"/>
          <w:szCs w:val="28"/>
          <w:lang w:val="uk-UA"/>
        </w:rPr>
        <w:t>» прийнято одноголосно. Рішення додається.</w:t>
      </w:r>
    </w:p>
    <w:p w:rsidR="002830E7" w:rsidRPr="008C6E3F" w:rsidRDefault="008C557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СЛУХАЛИ:4.</w:t>
      </w:r>
      <w:r w:rsidR="002830E7" w:rsidRPr="008C6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3C1F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селищного бюджету  на 2018 рік</w:t>
      </w:r>
      <w:r w:rsidR="002830E7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C1F" w:rsidRPr="008C6E3F" w:rsidRDefault="00E23C1F" w:rsidP="00E23C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5344D9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Н.П.Вдовиченко.</w:t>
      </w:r>
    </w:p>
    <w:p w:rsidR="00E23C1F" w:rsidRPr="008C6E3F" w:rsidRDefault="00E23C1F" w:rsidP="00E23C1F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ВИСТУПИЛИ: 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Pr="008C6E3F">
        <w:rPr>
          <w:sz w:val="28"/>
          <w:szCs w:val="28"/>
        </w:rPr>
        <w:t>.</w:t>
      </w:r>
    </w:p>
    <w:p w:rsidR="006E496B" w:rsidRPr="008C6E3F" w:rsidRDefault="008C557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E23C1F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№380</w:t>
      </w:r>
      <w:r w:rsidR="002830E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E23C1F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селищного бюджету  на 2018 рік</w:t>
      </w:r>
      <w:r w:rsidR="002830E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прийнято одноголосно. Рішення додається.</w:t>
      </w:r>
    </w:p>
    <w:p w:rsidR="008C5578" w:rsidRPr="008C6E3F" w:rsidRDefault="008C5578" w:rsidP="006D4B89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СЛУХАЛИ:5.Про</w:t>
      </w:r>
      <w:r w:rsidR="00E23C1F" w:rsidRPr="008C6E3F">
        <w:rPr>
          <w:sz w:val="28"/>
          <w:szCs w:val="28"/>
          <w:lang w:val="uk-UA"/>
        </w:rPr>
        <w:t xml:space="preserve"> вилучення земельних ділянок у  жителів смт.Тростянець</w:t>
      </w:r>
      <w:r w:rsidRPr="008C6E3F">
        <w:rPr>
          <w:color w:val="000000"/>
          <w:sz w:val="28"/>
          <w:szCs w:val="28"/>
          <w:lang w:val="uk-UA"/>
        </w:rPr>
        <w:t>.</w:t>
      </w:r>
    </w:p>
    <w:p w:rsidR="00E23C1F" w:rsidRPr="008C6E3F" w:rsidRDefault="008C557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23C1F" w:rsidRPr="008C6E3F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E23C1F" w:rsidRPr="008C6E3F" w:rsidRDefault="00E23C1F" w:rsidP="006D4B89">
      <w:pPr>
        <w:pStyle w:val="a3"/>
        <w:spacing w:after="0"/>
        <w:ind w:left="0"/>
        <w:jc w:val="both"/>
        <w:rPr>
          <w:sz w:val="28"/>
          <w:szCs w:val="28"/>
        </w:rPr>
      </w:pPr>
      <w:r w:rsidRPr="008C6E3F">
        <w:rPr>
          <w:sz w:val="28"/>
          <w:szCs w:val="28"/>
          <w:lang w:val="uk-UA"/>
        </w:rPr>
        <w:t xml:space="preserve">ВИСТУПИЛИ: </w:t>
      </w:r>
      <w:r w:rsidRPr="008C6E3F">
        <w:rPr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sz w:val="28"/>
          <w:szCs w:val="28"/>
          <w:lang w:val="uk-UA"/>
        </w:rPr>
        <w:t>, селищний голова Червонецька Л.І</w:t>
      </w:r>
      <w:r w:rsidRPr="008C6E3F">
        <w:rPr>
          <w:sz w:val="28"/>
          <w:szCs w:val="28"/>
        </w:rPr>
        <w:t>.</w:t>
      </w:r>
    </w:p>
    <w:p w:rsidR="008C5578" w:rsidRPr="008C6E3F" w:rsidRDefault="008C5578" w:rsidP="006D4B8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ВИРІШИЛИ:</w:t>
      </w:r>
      <w:r w:rsidR="00E23C1F" w:rsidRPr="008C6E3F">
        <w:rPr>
          <w:sz w:val="28"/>
          <w:szCs w:val="28"/>
          <w:lang w:val="uk-UA"/>
        </w:rPr>
        <w:t xml:space="preserve"> рішення № 381</w:t>
      </w:r>
      <w:r w:rsidRPr="008C6E3F">
        <w:rPr>
          <w:sz w:val="28"/>
          <w:szCs w:val="28"/>
          <w:lang w:val="uk-UA"/>
        </w:rPr>
        <w:t xml:space="preserve"> «Про</w:t>
      </w:r>
      <w:r w:rsidR="00E23C1F" w:rsidRPr="008C6E3F">
        <w:rPr>
          <w:sz w:val="28"/>
          <w:szCs w:val="28"/>
          <w:lang w:val="uk-UA"/>
        </w:rPr>
        <w:t xml:space="preserve">вилучення земельних ділянок у  жителів смт.Тростянець </w:t>
      </w:r>
      <w:r w:rsidRPr="008C6E3F">
        <w:rPr>
          <w:sz w:val="28"/>
          <w:szCs w:val="28"/>
          <w:lang w:val="uk-UA"/>
        </w:rPr>
        <w:t>» прийнято одноголосно. Рішення додається.</w:t>
      </w:r>
    </w:p>
    <w:p w:rsidR="00EC6C58" w:rsidRPr="008C6E3F" w:rsidRDefault="00EC6C58" w:rsidP="006D4B89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 xml:space="preserve">СЛУХАЛИ:6.Про </w:t>
      </w:r>
      <w:r w:rsidR="00E23C1F" w:rsidRPr="008C6E3F">
        <w:rPr>
          <w:sz w:val="28"/>
          <w:szCs w:val="28"/>
          <w:lang w:val="uk-UA"/>
        </w:rPr>
        <w:t>продаж земельної ділянки</w:t>
      </w:r>
      <w:r w:rsidRPr="008C6E3F">
        <w:rPr>
          <w:color w:val="000000"/>
          <w:sz w:val="28"/>
          <w:szCs w:val="28"/>
          <w:lang w:val="uk-UA"/>
        </w:rPr>
        <w:t xml:space="preserve"> .</w:t>
      </w:r>
    </w:p>
    <w:p w:rsidR="00E23C1F" w:rsidRPr="008C6E3F" w:rsidRDefault="00EC6C5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E23C1F" w:rsidRPr="008C6E3F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EC6C58" w:rsidRPr="008C6E3F" w:rsidRDefault="00E23C1F" w:rsidP="006D4B89">
      <w:pPr>
        <w:pStyle w:val="a3"/>
        <w:spacing w:after="0"/>
        <w:ind w:left="0"/>
        <w:jc w:val="both"/>
        <w:rPr>
          <w:sz w:val="28"/>
          <w:szCs w:val="28"/>
        </w:rPr>
      </w:pPr>
      <w:r w:rsidRPr="008C6E3F">
        <w:rPr>
          <w:sz w:val="28"/>
          <w:szCs w:val="28"/>
          <w:lang w:val="uk-UA"/>
        </w:rPr>
        <w:t xml:space="preserve">ВИСТУПИЛИ: </w:t>
      </w:r>
      <w:r w:rsidRPr="008C6E3F">
        <w:rPr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sz w:val="28"/>
          <w:szCs w:val="28"/>
          <w:lang w:val="uk-UA"/>
        </w:rPr>
        <w:t>, селищний голова Червонецька Л.І</w:t>
      </w:r>
      <w:r w:rsidRPr="008C6E3F">
        <w:rPr>
          <w:sz w:val="28"/>
          <w:szCs w:val="28"/>
        </w:rPr>
        <w:t>.</w:t>
      </w:r>
    </w:p>
    <w:p w:rsidR="008C5578" w:rsidRPr="008C6E3F" w:rsidRDefault="008C6E3F" w:rsidP="006D4B89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F01808" w:rsidRPr="008C6E3F">
        <w:rPr>
          <w:sz w:val="28"/>
          <w:szCs w:val="28"/>
          <w:lang w:val="uk-UA"/>
        </w:rPr>
        <w:t>рішення № 382</w:t>
      </w:r>
      <w:r w:rsidR="00EC6C58" w:rsidRPr="008C6E3F">
        <w:rPr>
          <w:sz w:val="28"/>
          <w:szCs w:val="28"/>
          <w:lang w:val="uk-UA"/>
        </w:rPr>
        <w:t xml:space="preserve"> «Про </w:t>
      </w:r>
      <w:r w:rsidR="00E23C1F" w:rsidRPr="008C6E3F">
        <w:rPr>
          <w:sz w:val="28"/>
          <w:szCs w:val="28"/>
          <w:lang w:val="uk-UA"/>
        </w:rPr>
        <w:t>продаж земельної ділянки</w:t>
      </w:r>
      <w:r w:rsidR="00EC6C58" w:rsidRPr="008C6E3F">
        <w:rPr>
          <w:sz w:val="28"/>
          <w:szCs w:val="28"/>
          <w:lang w:val="uk-UA"/>
        </w:rPr>
        <w:t>» прийнято одноголосно. Рішення додається.</w:t>
      </w:r>
    </w:p>
    <w:p w:rsidR="00EC6C58" w:rsidRPr="008C6E3F" w:rsidRDefault="00EC6C58" w:rsidP="006D4B89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lastRenderedPageBreak/>
        <w:t xml:space="preserve">СЛУХАЛИ:7.Про </w:t>
      </w:r>
      <w:r w:rsidR="00F01808" w:rsidRPr="008C6E3F">
        <w:rPr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ділянки.</w:t>
      </w:r>
    </w:p>
    <w:p w:rsidR="00F01808" w:rsidRPr="008C6E3F" w:rsidRDefault="00EC6C5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F01808" w:rsidRPr="008C6E3F">
        <w:rPr>
          <w:rFonts w:ascii="Times New Roman" w:hAnsi="Times New Roman" w:cs="Times New Roman"/>
          <w:sz w:val="28"/>
          <w:szCs w:val="28"/>
          <w:lang w:val="uk-UA"/>
        </w:rPr>
        <w:t>землевпорядник селищної ради Колесник Н.Л.</w:t>
      </w:r>
    </w:p>
    <w:p w:rsidR="00F01808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EC6C58" w:rsidRPr="008C6E3F" w:rsidRDefault="00F01808" w:rsidP="006D4B8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ВИРІШИЛИ: рішення №383</w:t>
      </w:r>
      <w:r w:rsidR="00EC6C58" w:rsidRPr="008C6E3F">
        <w:rPr>
          <w:sz w:val="28"/>
          <w:szCs w:val="28"/>
          <w:lang w:val="uk-UA"/>
        </w:rPr>
        <w:t xml:space="preserve"> «Про </w:t>
      </w:r>
      <w:r w:rsidRPr="008C6E3F">
        <w:rPr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</w:t>
      </w:r>
      <w:r w:rsidR="00EC6C58" w:rsidRPr="008C6E3F">
        <w:rPr>
          <w:sz w:val="28"/>
          <w:szCs w:val="28"/>
          <w:lang w:val="uk-UA"/>
        </w:rPr>
        <w:t>» прийнято одноголосно. Рішення додається.</w:t>
      </w:r>
    </w:p>
    <w:p w:rsidR="00A66078" w:rsidRPr="008C6E3F" w:rsidRDefault="00F01808" w:rsidP="006D4B8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СЛУХАЛИ:8</w:t>
      </w:r>
      <w:r w:rsidR="00A66078" w:rsidRPr="008C6E3F">
        <w:rPr>
          <w:sz w:val="28"/>
          <w:szCs w:val="28"/>
          <w:lang w:val="uk-UA"/>
        </w:rPr>
        <w:t>.Про</w:t>
      </w:r>
      <w:r w:rsidRPr="008C6E3F">
        <w:rPr>
          <w:sz w:val="28"/>
          <w:szCs w:val="28"/>
          <w:lang w:val="uk-UA"/>
        </w:rPr>
        <w:t xml:space="preserve"> внесення змін до договору оренди землі ТОВ «Альтен-інвест» від 18.02.2016 року.</w:t>
      </w:r>
    </w:p>
    <w:p w:rsidR="002524E3" w:rsidRPr="008C6E3F" w:rsidRDefault="00A6607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2524E3" w:rsidRPr="008C6E3F" w:rsidRDefault="00A6607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A66078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 384</w:t>
      </w:r>
      <w:r w:rsidR="00A66078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внесення змін до договору оренди землі ТОВ «Альтен-інвест» від 18.02.2016 року</w:t>
      </w:r>
      <w:r w:rsidR="00A66078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8C6E3F" w:rsidRDefault="00F01808" w:rsidP="006D4B8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СЛУХАЛИ:9</w:t>
      </w:r>
      <w:r w:rsidR="00742427" w:rsidRPr="008C6E3F">
        <w:rPr>
          <w:sz w:val="28"/>
          <w:szCs w:val="28"/>
          <w:lang w:val="uk-UA"/>
        </w:rPr>
        <w:t xml:space="preserve">.Про </w:t>
      </w:r>
      <w:r w:rsidRPr="008C6E3F">
        <w:rPr>
          <w:sz w:val="28"/>
          <w:szCs w:val="28"/>
        </w:rPr>
        <w:t>затвердження технічної документаціїіз землеустрою щодо встановлення меж земельної ділянки в натурі (на місцевості)для передачі її у власніст</w:t>
      </w:r>
      <w:r w:rsidRPr="008C6E3F">
        <w:rPr>
          <w:sz w:val="28"/>
          <w:szCs w:val="28"/>
          <w:lang w:val="uk-UA"/>
        </w:rPr>
        <w:t>ь.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B80F9D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</w:p>
    <w:p w:rsidR="00B80F9D" w:rsidRPr="00B80F9D" w:rsidRDefault="00B80F9D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Марингос В.І. заявив про конфлікт інтересів при розгляді питання затвердження технічної документації із землеустрою  по  пердачі земельної ділянки у власність для індивідуального садівництва по вул. Витягайлівській,72 його тещі Клапак Світлані Григорівні</w:t>
      </w:r>
    </w:p>
    <w:p w:rsidR="00742427" w:rsidRPr="006D4B89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B89">
        <w:rPr>
          <w:rFonts w:ascii="Times New Roman" w:hAnsi="Times New Roman" w:cs="Times New Roman"/>
          <w:sz w:val="28"/>
          <w:szCs w:val="28"/>
          <w:lang w:val="uk-UA"/>
        </w:rPr>
        <w:t>ВИРІШИЛИ: рішення № 385</w:t>
      </w:r>
      <w:r w:rsidR="00742427" w:rsidRPr="006D4B89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6D4B8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із землеустрою щодо встановлення меж земельної ділянки в натурі (на місцевості)для передачі її у власність</w:t>
      </w:r>
      <w:r w:rsidR="00742427" w:rsidRPr="006D4B89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F01808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 10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із землеустрою щодо відведення земельної ділянки.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№386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проекту із землеустрою щодо відведення земельної ділянки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СЛУХАЛИ:11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права користування земельною ділянкою шляхом розірвання договору оренди з ТОВ «Лайфселл»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 387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 шляхом розірвання договору оренди з ТОВ «Лайфселл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СЛУХАЛИ:12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 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 388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СЛУХАЛИ:13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розроблення проекту землеустрою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землевпорядник селищної ради Колесник Н.Л.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 389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на розроблення проекту землеустрою» прийнято одноголосно. Рішення додається.</w:t>
      </w:r>
    </w:p>
    <w:p w:rsidR="00742427" w:rsidRPr="008C6E3F" w:rsidRDefault="00F01808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СЛУХАЛИ:14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="007F0F61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складу тендерного комітету виконавчого комітету Тростянецької селищної ради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8C6E3F" w:rsidRDefault="00742427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0E418A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0E418A" w:rsidRPr="008C6E3F" w:rsidRDefault="00742427" w:rsidP="006D4B89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ВИСТУПИЛИ:</w:t>
      </w:r>
      <w:r w:rsidR="000E418A" w:rsidRPr="008C6E3F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селищний голова Червонецька Л.І</w:t>
      </w:r>
      <w:r w:rsidR="000E418A" w:rsidRPr="008C6E3F">
        <w:rPr>
          <w:sz w:val="28"/>
          <w:szCs w:val="28"/>
        </w:rPr>
        <w:t>.</w:t>
      </w:r>
    </w:p>
    <w:p w:rsidR="00742427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 390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складу тендерного комітету виконавчого комітету Тростянецької селищної ради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42427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 15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надання частини щорічної відпустки селищному голові Червонецькій Л.І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427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ІНФОРМУЄ: секретар селищної ради Вдовиченко Н.П.</w:t>
      </w:r>
    </w:p>
    <w:p w:rsidR="000E418A" w:rsidRPr="008C6E3F" w:rsidRDefault="00742427" w:rsidP="006D4B89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 xml:space="preserve">ВИСТУПИЛИ: </w:t>
      </w:r>
      <w:r w:rsidR="000E418A" w:rsidRPr="008C6E3F">
        <w:rPr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 се</w:t>
      </w:r>
      <w:r w:rsidR="000E418A">
        <w:rPr>
          <w:sz w:val="28"/>
          <w:szCs w:val="28"/>
          <w:lang w:val="uk-UA"/>
        </w:rPr>
        <w:t>кретар селищної ради Вдовиченко Н.П.</w:t>
      </w:r>
    </w:p>
    <w:p w:rsidR="00742427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№391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надання частини щорічної відпустки селищному голові Червонецькій Л.І</w:t>
      </w:r>
      <w:r w:rsidR="00742427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FE4AD3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СЛУХАЛИ:16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передачу матеріальних цінностей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4AD3" w:rsidRPr="008C6E3F" w:rsidRDefault="00FE4AD3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</w:t>
      </w:r>
      <w:r w:rsidR="007F0F61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УЄ: </w:t>
      </w:r>
      <w:r w:rsidR="000E418A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Л.І.</w:t>
      </w:r>
    </w:p>
    <w:p w:rsidR="00FE4AD3" w:rsidRPr="008C6E3F" w:rsidRDefault="00FE4AD3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7F0F61" w:rsidRPr="008C6E3F">
        <w:rPr>
          <w:rFonts w:ascii="Times New Roman" w:hAnsi="Times New Roman" w:cs="Times New Roman"/>
          <w:sz w:val="28"/>
          <w:szCs w:val="28"/>
          <w:lang w:val="uk-UA"/>
        </w:rPr>
        <w:t>Бондар Л.І. - голова комісії з питань комунального майна, планування фінансів і бюджету та регуляторної політики,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FE4AD3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№392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передачу матеріальних цінностей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FE4AD3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СЛУХАЛИ:17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>.Про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Програму харчування дітей в загальноосвітніх школах селища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AD3" w:rsidRPr="008C6E3F" w:rsidRDefault="007F0F61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r w:rsidR="000E418A" w:rsidRPr="008C6E3F"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Вдовиченко Н.П.</w:t>
      </w:r>
    </w:p>
    <w:p w:rsidR="00FE4AD3" w:rsidRPr="008C6E3F" w:rsidRDefault="00FE4AD3" w:rsidP="006D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7F0F61" w:rsidRPr="008C6E3F">
        <w:rPr>
          <w:rFonts w:ascii="Times New Roman" w:hAnsi="Times New Roman" w:cs="Times New Roman"/>
          <w:sz w:val="28"/>
          <w:szCs w:val="28"/>
          <w:lang w:val="uk-UA"/>
        </w:rPr>
        <w:t>Тарасюк Є.І. – голова комісії з питань соціального захисту населення, охорони здоров’я, материнства і дитинства, молодіжної політики, культури та духовного відродження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FE4AD3" w:rsidRPr="008C6E3F" w:rsidRDefault="008C6E3F" w:rsidP="006D4B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6E3F">
        <w:rPr>
          <w:rFonts w:ascii="Times New Roman" w:hAnsi="Times New Roman" w:cs="Times New Roman"/>
          <w:sz w:val="28"/>
          <w:szCs w:val="28"/>
          <w:lang w:val="uk-UA"/>
        </w:rPr>
        <w:t>ВИРІШИЛИ: рішення № 393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 Програму харчування дітей в загальноосвітніх школах селища</w:t>
      </w:r>
      <w:r w:rsidR="00FE4AD3" w:rsidRPr="008C6E3F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СЛУХАЛИ:18.Про перенесення залишків коштів</w:t>
      </w:r>
    </w:p>
    <w:p w:rsid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селищний голова Червонецька Л.Є.</w:t>
      </w:r>
    </w:p>
    <w:p w:rsid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№394 «Про перенесення залишків коштів «прийнято одноголосно. Рішення додається.</w:t>
      </w:r>
    </w:p>
    <w:p w:rsid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СЛУХАЛИ:19.Про  виготовлення проектно-кошторисної документації.</w:t>
      </w:r>
    </w:p>
    <w:p w:rsid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М.В.</w:t>
      </w:r>
    </w:p>
    <w:p w:rsidR="0065377F" w:rsidRPr="008C6E3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65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65377F" w:rsidRDefault="0065377F" w:rsidP="0065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="00183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№395 «</w:t>
      </w:r>
      <w:r w:rsidR="00183352">
        <w:rPr>
          <w:rFonts w:ascii="Times New Roman" w:hAnsi="Times New Roman" w:cs="Times New Roman"/>
          <w:sz w:val="28"/>
          <w:szCs w:val="28"/>
          <w:lang w:val="uk-UA"/>
        </w:rPr>
        <w:t>Про  виготовлення проектно-кошторисної документації»прийнято одноголосно, рішення додається.</w:t>
      </w:r>
    </w:p>
    <w:p w:rsidR="00183352" w:rsidRDefault="00183352" w:rsidP="0018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СЛУХАЛИ:20.Про  виготовлення проектно-кошторисної документації.</w:t>
      </w:r>
    </w:p>
    <w:p w:rsidR="00183352" w:rsidRDefault="00183352" w:rsidP="0018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заступник селищного голови з питань діяльності виконавчих органів ради Гріщенко М.В.</w:t>
      </w:r>
    </w:p>
    <w:p w:rsidR="00183352" w:rsidRPr="008C6E3F" w:rsidRDefault="00183352" w:rsidP="0018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65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C6E3F">
        <w:rPr>
          <w:rFonts w:ascii="Times New Roman" w:hAnsi="Times New Roman" w:cs="Times New Roman"/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Pr="008C6E3F">
        <w:rPr>
          <w:rFonts w:ascii="Times New Roman" w:hAnsi="Times New Roman" w:cs="Times New Roman"/>
          <w:sz w:val="28"/>
          <w:szCs w:val="28"/>
          <w:lang w:val="uk-UA"/>
        </w:rPr>
        <w:t>, селищний голова Червонецька Л.І</w:t>
      </w:r>
      <w:r w:rsidRPr="008C6E3F">
        <w:rPr>
          <w:rFonts w:ascii="Times New Roman" w:hAnsi="Times New Roman" w:cs="Times New Roman"/>
          <w:sz w:val="28"/>
          <w:szCs w:val="28"/>
        </w:rPr>
        <w:t>.</w:t>
      </w:r>
    </w:p>
    <w:p w:rsidR="00183352" w:rsidRDefault="00183352" w:rsidP="0018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№396 «Про  виготовлення проектно-кошторисної документації»прийнято одноголосно, рішення додається.</w:t>
      </w:r>
    </w:p>
    <w:p w:rsidR="008C6E3F" w:rsidRPr="008C6E3F" w:rsidRDefault="008C6E3F" w:rsidP="0065377F">
      <w:pPr>
        <w:pStyle w:val="a3"/>
        <w:ind w:left="720" w:firstLine="720"/>
        <w:rPr>
          <w:sz w:val="28"/>
          <w:szCs w:val="28"/>
          <w:lang w:val="uk-UA"/>
        </w:rPr>
      </w:pPr>
    </w:p>
    <w:p w:rsidR="008C6E3F" w:rsidRPr="008C6E3F" w:rsidRDefault="008C6E3F" w:rsidP="006A3FE7">
      <w:pPr>
        <w:pStyle w:val="a3"/>
        <w:ind w:left="720" w:firstLine="720"/>
        <w:rPr>
          <w:sz w:val="28"/>
          <w:szCs w:val="28"/>
          <w:lang w:val="uk-UA"/>
        </w:rPr>
      </w:pPr>
    </w:p>
    <w:p w:rsidR="007635E7" w:rsidRPr="008C6E3F" w:rsidRDefault="007635E7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Селищний голова</w:t>
      </w:r>
      <w:r w:rsidRPr="008C6E3F">
        <w:rPr>
          <w:sz w:val="28"/>
          <w:szCs w:val="28"/>
          <w:lang w:val="uk-UA"/>
        </w:rPr>
        <w:tab/>
      </w:r>
      <w:r w:rsidRPr="008C6E3F">
        <w:rPr>
          <w:sz w:val="28"/>
          <w:szCs w:val="28"/>
          <w:lang w:val="uk-UA"/>
        </w:rPr>
        <w:tab/>
      </w:r>
      <w:r w:rsidRPr="008C6E3F">
        <w:rPr>
          <w:sz w:val="28"/>
          <w:szCs w:val="28"/>
          <w:lang w:val="uk-UA"/>
        </w:rPr>
        <w:tab/>
      </w:r>
      <w:r w:rsidRPr="008C6E3F">
        <w:rPr>
          <w:sz w:val="28"/>
          <w:szCs w:val="28"/>
          <w:lang w:val="uk-UA"/>
        </w:rPr>
        <w:tab/>
      </w:r>
      <w:r w:rsidRPr="008C6E3F">
        <w:rPr>
          <w:sz w:val="28"/>
          <w:szCs w:val="28"/>
          <w:lang w:val="uk-UA"/>
        </w:rPr>
        <w:tab/>
        <w:t>Л.І.Червонецька</w:t>
      </w:r>
    </w:p>
    <w:p w:rsidR="007635E7" w:rsidRPr="008C6E3F" w:rsidRDefault="0003609B" w:rsidP="006A3FE7">
      <w:pPr>
        <w:pStyle w:val="a3"/>
        <w:ind w:left="720" w:firstLine="720"/>
        <w:rPr>
          <w:sz w:val="28"/>
          <w:szCs w:val="28"/>
          <w:lang w:val="uk-UA"/>
        </w:rPr>
      </w:pPr>
      <w:r w:rsidRPr="008C6E3F">
        <w:rPr>
          <w:sz w:val="28"/>
          <w:szCs w:val="28"/>
          <w:lang w:val="uk-UA"/>
        </w:rPr>
        <w:t>Секретар селищної ради</w:t>
      </w:r>
      <w:r w:rsidRPr="008C6E3F">
        <w:rPr>
          <w:sz w:val="28"/>
          <w:szCs w:val="28"/>
          <w:lang w:val="uk-UA"/>
        </w:rPr>
        <w:tab/>
      </w:r>
      <w:r w:rsidRPr="008C6E3F">
        <w:rPr>
          <w:sz w:val="28"/>
          <w:szCs w:val="28"/>
          <w:lang w:val="uk-UA"/>
        </w:rPr>
        <w:tab/>
      </w:r>
      <w:r w:rsidRPr="008C6E3F">
        <w:rPr>
          <w:sz w:val="28"/>
          <w:szCs w:val="28"/>
          <w:lang w:val="uk-UA"/>
        </w:rPr>
        <w:tab/>
      </w:r>
      <w:r w:rsidR="007635E7" w:rsidRPr="008C6E3F">
        <w:rPr>
          <w:sz w:val="28"/>
          <w:szCs w:val="28"/>
          <w:lang w:val="uk-UA"/>
        </w:rPr>
        <w:t>Н.П.Вдовиченко</w:t>
      </w:r>
    </w:p>
    <w:p w:rsidR="00B638DB" w:rsidRPr="008C6E3F" w:rsidRDefault="00B638DB" w:rsidP="00B638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8C6E3F" w:rsidRDefault="00471FAD" w:rsidP="0047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8C6E3F" w:rsidRDefault="00471FAD" w:rsidP="0085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8C6E3F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8C6E3F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8C6E3F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8C6E3F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8C6E3F" w:rsidSect="0008717B"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08" w:rsidRDefault="00B92C08" w:rsidP="004609A3">
      <w:pPr>
        <w:spacing w:after="0" w:line="240" w:lineRule="auto"/>
      </w:pPr>
      <w:r>
        <w:separator/>
      </w:r>
    </w:p>
  </w:endnote>
  <w:endnote w:type="continuationSeparator" w:id="1">
    <w:p w:rsidR="00B92C08" w:rsidRDefault="00B92C08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08" w:rsidRDefault="00B92C08" w:rsidP="004609A3">
      <w:pPr>
        <w:spacing w:after="0" w:line="240" w:lineRule="auto"/>
      </w:pPr>
      <w:r>
        <w:separator/>
      </w:r>
    </w:p>
  </w:footnote>
  <w:footnote w:type="continuationSeparator" w:id="1">
    <w:p w:rsidR="00B92C08" w:rsidRDefault="00B92C08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E82"/>
    <w:multiLevelType w:val="hybridMultilevel"/>
    <w:tmpl w:val="9C201910"/>
    <w:lvl w:ilvl="0" w:tplc="E83A96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928"/>
    <w:multiLevelType w:val="hybridMultilevel"/>
    <w:tmpl w:val="68B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1254B"/>
    <w:rsid w:val="00034E5A"/>
    <w:rsid w:val="0003609B"/>
    <w:rsid w:val="000403D4"/>
    <w:rsid w:val="00052C4D"/>
    <w:rsid w:val="000553AE"/>
    <w:rsid w:val="0005541F"/>
    <w:rsid w:val="00057E60"/>
    <w:rsid w:val="00074930"/>
    <w:rsid w:val="00084BB9"/>
    <w:rsid w:val="0008717B"/>
    <w:rsid w:val="0009232B"/>
    <w:rsid w:val="000953D6"/>
    <w:rsid w:val="000B03CC"/>
    <w:rsid w:val="000C3337"/>
    <w:rsid w:val="000D6198"/>
    <w:rsid w:val="000E418A"/>
    <w:rsid w:val="000E4B60"/>
    <w:rsid w:val="000E75AC"/>
    <w:rsid w:val="000F7429"/>
    <w:rsid w:val="00103075"/>
    <w:rsid w:val="0010778C"/>
    <w:rsid w:val="00125797"/>
    <w:rsid w:val="00152009"/>
    <w:rsid w:val="00154287"/>
    <w:rsid w:val="00156149"/>
    <w:rsid w:val="00183352"/>
    <w:rsid w:val="001B4F9F"/>
    <w:rsid w:val="001E1A24"/>
    <w:rsid w:val="001E5CE3"/>
    <w:rsid w:val="001F5A7F"/>
    <w:rsid w:val="00204EF0"/>
    <w:rsid w:val="002308B9"/>
    <w:rsid w:val="00236CC7"/>
    <w:rsid w:val="00251961"/>
    <w:rsid w:val="002524E3"/>
    <w:rsid w:val="002600F7"/>
    <w:rsid w:val="002830E7"/>
    <w:rsid w:val="00285563"/>
    <w:rsid w:val="00290789"/>
    <w:rsid w:val="002A22EC"/>
    <w:rsid w:val="002A34D9"/>
    <w:rsid w:val="002B1005"/>
    <w:rsid w:val="002B666D"/>
    <w:rsid w:val="002D59A8"/>
    <w:rsid w:val="002D693B"/>
    <w:rsid w:val="002E1945"/>
    <w:rsid w:val="003113C4"/>
    <w:rsid w:val="00335D16"/>
    <w:rsid w:val="0033772A"/>
    <w:rsid w:val="00341D91"/>
    <w:rsid w:val="00355173"/>
    <w:rsid w:val="00357F11"/>
    <w:rsid w:val="00375970"/>
    <w:rsid w:val="003A6535"/>
    <w:rsid w:val="003B3184"/>
    <w:rsid w:val="003C4CD2"/>
    <w:rsid w:val="003C611E"/>
    <w:rsid w:val="003C6C34"/>
    <w:rsid w:val="003E68D9"/>
    <w:rsid w:val="0040422A"/>
    <w:rsid w:val="004269EF"/>
    <w:rsid w:val="00444D96"/>
    <w:rsid w:val="00450290"/>
    <w:rsid w:val="00457BE3"/>
    <w:rsid w:val="004609A3"/>
    <w:rsid w:val="00460ADD"/>
    <w:rsid w:val="00471FAD"/>
    <w:rsid w:val="004A70AB"/>
    <w:rsid w:val="004A7ADC"/>
    <w:rsid w:val="004B5DA0"/>
    <w:rsid w:val="004C3068"/>
    <w:rsid w:val="004D6E45"/>
    <w:rsid w:val="004F56FD"/>
    <w:rsid w:val="00512BE2"/>
    <w:rsid w:val="005137C2"/>
    <w:rsid w:val="005145C5"/>
    <w:rsid w:val="00517642"/>
    <w:rsid w:val="005213F4"/>
    <w:rsid w:val="005308AA"/>
    <w:rsid w:val="005344D9"/>
    <w:rsid w:val="005408A2"/>
    <w:rsid w:val="005430D7"/>
    <w:rsid w:val="00571CEE"/>
    <w:rsid w:val="0057382C"/>
    <w:rsid w:val="005830EA"/>
    <w:rsid w:val="005B680C"/>
    <w:rsid w:val="005F3301"/>
    <w:rsid w:val="00646C83"/>
    <w:rsid w:val="0065377F"/>
    <w:rsid w:val="00662E81"/>
    <w:rsid w:val="006752C7"/>
    <w:rsid w:val="00683E24"/>
    <w:rsid w:val="006970A3"/>
    <w:rsid w:val="006973AA"/>
    <w:rsid w:val="006A3FE7"/>
    <w:rsid w:val="006A526A"/>
    <w:rsid w:val="006D11BE"/>
    <w:rsid w:val="006D4B89"/>
    <w:rsid w:val="006E3B13"/>
    <w:rsid w:val="006E496B"/>
    <w:rsid w:val="00701FBB"/>
    <w:rsid w:val="007028C0"/>
    <w:rsid w:val="00706C88"/>
    <w:rsid w:val="00716FE1"/>
    <w:rsid w:val="00736FFD"/>
    <w:rsid w:val="00742427"/>
    <w:rsid w:val="007460F9"/>
    <w:rsid w:val="00754729"/>
    <w:rsid w:val="007603FC"/>
    <w:rsid w:val="007635E7"/>
    <w:rsid w:val="0077766F"/>
    <w:rsid w:val="00791246"/>
    <w:rsid w:val="007B1146"/>
    <w:rsid w:val="007B2808"/>
    <w:rsid w:val="007C7CEB"/>
    <w:rsid w:val="007D03D8"/>
    <w:rsid w:val="007E1F1F"/>
    <w:rsid w:val="007E2A69"/>
    <w:rsid w:val="007E4A2C"/>
    <w:rsid w:val="007F0F61"/>
    <w:rsid w:val="007F2BBB"/>
    <w:rsid w:val="00800F8E"/>
    <w:rsid w:val="008018FB"/>
    <w:rsid w:val="00803EE2"/>
    <w:rsid w:val="00804703"/>
    <w:rsid w:val="00817833"/>
    <w:rsid w:val="00846206"/>
    <w:rsid w:val="00847E07"/>
    <w:rsid w:val="0085770D"/>
    <w:rsid w:val="00883BE6"/>
    <w:rsid w:val="008925AF"/>
    <w:rsid w:val="00895B62"/>
    <w:rsid w:val="008A34DB"/>
    <w:rsid w:val="008C5578"/>
    <w:rsid w:val="008C6A0D"/>
    <w:rsid w:val="008C6E3F"/>
    <w:rsid w:val="008D42A6"/>
    <w:rsid w:val="008D489C"/>
    <w:rsid w:val="009044AF"/>
    <w:rsid w:val="00926C7A"/>
    <w:rsid w:val="00932A0C"/>
    <w:rsid w:val="00950938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B2C4A"/>
    <w:rsid w:val="009C5F92"/>
    <w:rsid w:val="009E201C"/>
    <w:rsid w:val="009F13A8"/>
    <w:rsid w:val="009F6AA6"/>
    <w:rsid w:val="00A06C7C"/>
    <w:rsid w:val="00A43522"/>
    <w:rsid w:val="00A43AD9"/>
    <w:rsid w:val="00A45349"/>
    <w:rsid w:val="00A47920"/>
    <w:rsid w:val="00A50D2F"/>
    <w:rsid w:val="00A53E09"/>
    <w:rsid w:val="00A66078"/>
    <w:rsid w:val="00AB25DE"/>
    <w:rsid w:val="00AB6513"/>
    <w:rsid w:val="00AD0E21"/>
    <w:rsid w:val="00AE7BDA"/>
    <w:rsid w:val="00AF451A"/>
    <w:rsid w:val="00B01344"/>
    <w:rsid w:val="00B322F1"/>
    <w:rsid w:val="00B638DB"/>
    <w:rsid w:val="00B70354"/>
    <w:rsid w:val="00B80F9D"/>
    <w:rsid w:val="00B864CD"/>
    <w:rsid w:val="00B86E5D"/>
    <w:rsid w:val="00B92C08"/>
    <w:rsid w:val="00BA0745"/>
    <w:rsid w:val="00BB0AC0"/>
    <w:rsid w:val="00BB3490"/>
    <w:rsid w:val="00BC0BA9"/>
    <w:rsid w:val="00BC15B6"/>
    <w:rsid w:val="00BE1B5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E4F3E"/>
    <w:rsid w:val="00CF0CFC"/>
    <w:rsid w:val="00CF51E5"/>
    <w:rsid w:val="00CF521D"/>
    <w:rsid w:val="00D049AC"/>
    <w:rsid w:val="00D064CF"/>
    <w:rsid w:val="00D25824"/>
    <w:rsid w:val="00D3135F"/>
    <w:rsid w:val="00D515CB"/>
    <w:rsid w:val="00D734F7"/>
    <w:rsid w:val="00DA3C3B"/>
    <w:rsid w:val="00DA587B"/>
    <w:rsid w:val="00DC5147"/>
    <w:rsid w:val="00DC6455"/>
    <w:rsid w:val="00DE2218"/>
    <w:rsid w:val="00DE5FF8"/>
    <w:rsid w:val="00DF4E36"/>
    <w:rsid w:val="00E02230"/>
    <w:rsid w:val="00E23C1F"/>
    <w:rsid w:val="00E301FC"/>
    <w:rsid w:val="00E3164F"/>
    <w:rsid w:val="00E652D6"/>
    <w:rsid w:val="00E81D2B"/>
    <w:rsid w:val="00E91898"/>
    <w:rsid w:val="00EC11FF"/>
    <w:rsid w:val="00EC2C62"/>
    <w:rsid w:val="00EC6C58"/>
    <w:rsid w:val="00EC7B4B"/>
    <w:rsid w:val="00EE0F74"/>
    <w:rsid w:val="00F01808"/>
    <w:rsid w:val="00F10B28"/>
    <w:rsid w:val="00F1730A"/>
    <w:rsid w:val="00F35673"/>
    <w:rsid w:val="00F378B8"/>
    <w:rsid w:val="00F427E5"/>
    <w:rsid w:val="00F55592"/>
    <w:rsid w:val="00F66792"/>
    <w:rsid w:val="00F66C0B"/>
    <w:rsid w:val="00F70F85"/>
    <w:rsid w:val="00F95986"/>
    <w:rsid w:val="00FA248D"/>
    <w:rsid w:val="00FA4856"/>
    <w:rsid w:val="00FC28E2"/>
    <w:rsid w:val="00FE4AD3"/>
    <w:rsid w:val="00FE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E1DB-A955-4777-B1C7-05D2EC0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2529</Words>
  <Characters>14419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25</cp:revision>
  <cp:lastPrinted>2018-02-13T09:59:00Z</cp:lastPrinted>
  <dcterms:created xsi:type="dcterms:W3CDTF">2018-02-12T06:45:00Z</dcterms:created>
  <dcterms:modified xsi:type="dcterms:W3CDTF">2018-03-05T06:10:00Z</dcterms:modified>
</cp:coreProperties>
</file>