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CA" w:rsidRDefault="007C3ACA" w:rsidP="007C3ACA">
      <w:pPr>
        <w:pStyle w:val="1"/>
        <w:spacing w:line="243" w:lineRule="atLeast"/>
        <w:jc w:val="center"/>
        <w:textAlignment w:val="top"/>
        <w:rPr>
          <w:rFonts w:ascii="Arial" w:hAnsi="Arial" w:cs="Arial"/>
          <w:color w:val="1F3354"/>
          <w:sz w:val="24"/>
          <w:szCs w:val="24"/>
        </w:rPr>
      </w:pPr>
      <w:r>
        <w:rPr>
          <w:rFonts w:ascii="Arial" w:hAnsi="Arial" w:cs="Arial"/>
          <w:color w:val="1F3354"/>
          <w:sz w:val="24"/>
          <w:szCs w:val="24"/>
        </w:rPr>
        <w:t>Повідомлення про оприлюднення проекту регуляторного акту - рішення Тростянецької селищної ради «Про встановлення місцевих податків і зборів</w:t>
      </w:r>
    </w:p>
    <w:p w:rsidR="007C3ACA" w:rsidRDefault="007C3ACA" w:rsidP="007C3ACA">
      <w:pPr>
        <w:pStyle w:val="1"/>
        <w:spacing w:line="243" w:lineRule="atLeast"/>
        <w:jc w:val="center"/>
        <w:textAlignment w:val="top"/>
        <w:rPr>
          <w:rFonts w:ascii="Arial" w:hAnsi="Arial" w:cs="Arial"/>
          <w:color w:val="1F3354"/>
          <w:sz w:val="24"/>
          <w:szCs w:val="24"/>
        </w:rPr>
      </w:pPr>
      <w:r>
        <w:rPr>
          <w:rFonts w:ascii="Arial" w:hAnsi="Arial" w:cs="Arial"/>
          <w:color w:val="1F3354"/>
          <w:sz w:val="24"/>
          <w:szCs w:val="24"/>
        </w:rPr>
        <w:t xml:space="preserve"> на 2018 рік»</w:t>
      </w:r>
    </w:p>
    <w:p w:rsidR="007C3ACA" w:rsidRPr="005E442E" w:rsidRDefault="007C3ACA" w:rsidP="007C3ACA">
      <w:pPr>
        <w:textAlignment w:val="top"/>
        <w:rPr>
          <w:rFonts w:ascii="inherit" w:hAnsi="inherit" w:cs="Arial"/>
          <w:b/>
          <w:bCs/>
          <w:color w:val="333333"/>
          <w:sz w:val="24"/>
          <w:szCs w:val="24"/>
        </w:rPr>
      </w:pPr>
      <w:r w:rsidRPr="005E442E">
        <w:rPr>
          <w:rFonts w:ascii="inherit" w:hAnsi="inherit" w:cs="Arial"/>
          <w:b/>
          <w:bCs/>
          <w:color w:val="333333"/>
          <w:sz w:val="24"/>
          <w:szCs w:val="24"/>
        </w:rPr>
        <w:t>Дата : </w:t>
      </w:r>
    </w:p>
    <w:p w:rsidR="007C3ACA" w:rsidRPr="005E442E" w:rsidRDefault="007C3ACA" w:rsidP="007C3ACA">
      <w:pPr>
        <w:textAlignment w:val="top"/>
        <w:rPr>
          <w:rFonts w:ascii="inherit" w:hAnsi="inherit" w:cs="Arial"/>
          <w:color w:val="333333"/>
          <w:sz w:val="24"/>
          <w:szCs w:val="24"/>
        </w:rPr>
      </w:pPr>
      <w:r w:rsidRPr="005E442E">
        <w:rPr>
          <w:rFonts w:ascii="inherit" w:hAnsi="inherit" w:cs="Arial"/>
          <w:color w:val="333333"/>
          <w:sz w:val="24"/>
          <w:szCs w:val="24"/>
        </w:rPr>
        <w:t>2017-0</w:t>
      </w:r>
      <w:r>
        <w:rPr>
          <w:rFonts w:ascii="inherit" w:hAnsi="inherit" w:cs="Arial"/>
          <w:color w:val="333333"/>
          <w:sz w:val="24"/>
          <w:szCs w:val="24"/>
        </w:rPr>
        <w:t>6</w:t>
      </w:r>
      <w:r w:rsidRPr="005E442E">
        <w:rPr>
          <w:rFonts w:ascii="inherit" w:hAnsi="inherit" w:cs="Arial"/>
          <w:color w:val="333333"/>
          <w:sz w:val="24"/>
          <w:szCs w:val="24"/>
        </w:rPr>
        <w:t>-</w:t>
      </w:r>
      <w:r>
        <w:rPr>
          <w:rFonts w:ascii="inherit" w:hAnsi="inherit" w:cs="Arial"/>
          <w:color w:val="333333"/>
          <w:sz w:val="24"/>
          <w:szCs w:val="24"/>
        </w:rPr>
        <w:t>07</w:t>
      </w:r>
    </w:p>
    <w:p w:rsidR="007C3ACA" w:rsidRPr="005E442E" w:rsidRDefault="007C3ACA" w:rsidP="007C3ACA">
      <w:pPr>
        <w:pStyle w:val="a3"/>
        <w:spacing w:before="0" w:beforeAutospacing="0" w:after="0" w:afterAutospacing="0"/>
        <w:jc w:val="both"/>
        <w:textAlignment w:val="top"/>
        <w:rPr>
          <w:rFonts w:ascii="inherit" w:hAnsi="inherit" w:cs="Arial"/>
          <w:color w:val="333333"/>
          <w:lang w:val="uk-UA"/>
        </w:rPr>
      </w:pPr>
      <w:r w:rsidRPr="005E442E"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Відповідно до статей 9, 13 Закону України «Про засади державної регуляторної політики у сфері господарської діяльності» з метою одержання зауважень та пропозицій від юридичних та фізичних осіб, їх об’єднань, </w:t>
      </w: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Тростянецька селищна рада</w:t>
      </w:r>
      <w:r w:rsidRPr="005E442E"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 повідомляє про оприлюднення проекту рішення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Тростянецьк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 селищної </w:t>
      </w:r>
      <w:r w:rsidRPr="005E442E">
        <w:rPr>
          <w:rFonts w:ascii="inherit" w:hAnsi="inherit" w:cs="Arial"/>
          <w:color w:val="333333"/>
          <w:bdr w:val="none" w:sz="0" w:space="0" w:color="auto" w:frame="1"/>
          <w:lang w:val="uk-UA"/>
        </w:rPr>
        <w:t>ради</w:t>
      </w:r>
      <w:r w:rsidRPr="005E442E">
        <w:rPr>
          <w:rFonts w:ascii="inherit" w:hAnsi="inherit" w:cs="Arial"/>
          <w:color w:val="333333"/>
          <w:bdr w:val="none" w:sz="0" w:space="0" w:color="auto" w:frame="1"/>
        </w:rPr>
        <w:t> </w:t>
      </w:r>
      <w:r w:rsidRPr="005E442E">
        <w:rPr>
          <w:rFonts w:ascii="inherit" w:hAnsi="inherit" w:cs="Arial"/>
          <w:color w:val="333333"/>
          <w:bdr w:val="none" w:sz="0" w:space="0" w:color="auto" w:frame="1"/>
          <w:lang w:val="uk-UA"/>
        </w:rPr>
        <w:t>«Про встановлення місцевих податків і зборів  на 2018 рік».</w:t>
      </w:r>
    </w:p>
    <w:p w:rsidR="007C3ACA" w:rsidRPr="005E442E" w:rsidRDefault="007C3ACA" w:rsidP="007C3ACA">
      <w:pPr>
        <w:pStyle w:val="a3"/>
        <w:spacing w:before="0" w:beforeAutospacing="0" w:after="0" w:afterAutospacing="0"/>
        <w:jc w:val="both"/>
        <w:textAlignment w:val="top"/>
        <w:rPr>
          <w:rFonts w:ascii="inherit" w:hAnsi="inherit" w:cs="Arial"/>
          <w:color w:val="333333"/>
          <w:lang w:val="uk-UA"/>
        </w:rPr>
      </w:pPr>
      <w:r w:rsidRPr="005E442E">
        <w:rPr>
          <w:rFonts w:ascii="inherit" w:hAnsi="inherit" w:cs="Arial"/>
          <w:color w:val="333333"/>
          <w:bdr w:val="none" w:sz="0" w:space="0" w:color="auto" w:frame="1"/>
        </w:rPr>
        <w:t> </w:t>
      </w:r>
      <w:r w:rsidRPr="005E442E"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Даний проект розроблений з метою зміцнення матеріальної і фінансової бази місцевого самоврядування, а також сприяння соціально-економічному розвитку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смт.Тростянця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 </w:t>
      </w:r>
      <w:r w:rsidRPr="005E442E">
        <w:rPr>
          <w:rFonts w:ascii="inherit" w:hAnsi="inherit" w:cs="Arial"/>
          <w:color w:val="333333"/>
          <w:bdr w:val="none" w:sz="0" w:space="0" w:color="auto" w:frame="1"/>
          <w:lang w:val="uk-UA"/>
        </w:rPr>
        <w:t>відповідно до пункту 24 частини 1 статті 26 Закону України «Про місцеве самоврядування в Україні».</w:t>
      </w:r>
    </w:p>
    <w:p w:rsidR="007C3ACA" w:rsidRPr="005E442E" w:rsidRDefault="007C3ACA" w:rsidP="007C3ACA">
      <w:pPr>
        <w:pStyle w:val="a3"/>
        <w:spacing w:before="0" w:beforeAutospacing="0" w:after="0" w:afterAutospacing="0"/>
        <w:jc w:val="both"/>
        <w:textAlignment w:val="top"/>
        <w:rPr>
          <w:rFonts w:ascii="inherit" w:hAnsi="inherit" w:cs="Arial"/>
          <w:color w:val="333333"/>
          <w:lang w:val="uk-UA"/>
        </w:rPr>
      </w:pP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Головним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розробником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проекту регуляторного акта є </w:t>
      </w: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постійна комісія селищної ради з питань комунального </w:t>
      </w:r>
      <w:proofErr w:type="gramStart"/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майна ,</w:t>
      </w:r>
      <w:proofErr w:type="gramEnd"/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 планування фінансів і бюджету та регуляторної політики.</w:t>
      </w:r>
    </w:p>
    <w:p w:rsidR="007C3ACA" w:rsidRPr="005E442E" w:rsidRDefault="0003240D" w:rsidP="007C3ACA">
      <w:pPr>
        <w:pStyle w:val="a3"/>
        <w:spacing w:before="0" w:beforeAutospacing="0" w:after="0" w:afterAutospacing="0"/>
        <w:jc w:val="both"/>
        <w:textAlignment w:val="top"/>
        <w:rPr>
          <w:rFonts w:ascii="inherit" w:hAnsi="inherit" w:cs="Arial"/>
          <w:color w:val="333333"/>
          <w:lang w:val="uk-UA"/>
        </w:rPr>
      </w:pPr>
      <w:hyperlink r:id="rId5" w:history="1">
        <w:r w:rsidR="007C3ACA" w:rsidRPr="005E442E">
          <w:rPr>
            <w:rStyle w:val="a4"/>
            <w:rFonts w:ascii="inherit" w:hAnsi="inherit" w:cs="Arial"/>
            <w:color w:val="0077CA"/>
            <w:bdr w:val="none" w:sz="0" w:space="0" w:color="auto" w:frame="1"/>
            <w:lang w:val="uk-UA"/>
          </w:rPr>
          <w:t>Проект рішення</w:t>
        </w:r>
      </w:hyperlink>
      <w:r w:rsidR="007C3ACA" w:rsidRPr="005E442E">
        <w:rPr>
          <w:rFonts w:ascii="inherit" w:hAnsi="inherit" w:cs="Arial"/>
          <w:color w:val="333333"/>
          <w:bdr w:val="none" w:sz="0" w:space="0" w:color="auto" w:frame="1"/>
        </w:rPr>
        <w:t> </w:t>
      </w:r>
      <w:r w:rsidR="007C3ACA"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 Тростянецької селищної ради </w:t>
      </w:r>
      <w:r w:rsidR="007C3ACA" w:rsidRPr="005E442E"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 «Про встановлення місцевих податків і зборів  на 2018 рік» </w:t>
      </w:r>
      <w:proofErr w:type="spellStart"/>
      <w:r w:rsidR="007C3ACA" w:rsidRPr="005E442E">
        <w:rPr>
          <w:rFonts w:ascii="inherit" w:hAnsi="inherit" w:cs="Arial"/>
          <w:color w:val="333333"/>
          <w:bdr w:val="none" w:sz="0" w:space="0" w:color="auto" w:frame="1"/>
          <w:lang w:val="uk-UA"/>
        </w:rPr>
        <w:t>та</w:t>
      </w:r>
      <w:hyperlink r:id="rId6" w:history="1">
        <w:r w:rsidR="007C3ACA" w:rsidRPr="005E442E">
          <w:rPr>
            <w:rStyle w:val="a4"/>
            <w:rFonts w:ascii="inherit" w:hAnsi="inherit" w:cs="Arial"/>
            <w:color w:val="0077CA"/>
            <w:bdr w:val="none" w:sz="0" w:space="0" w:color="auto" w:frame="1"/>
            <w:lang w:val="uk-UA"/>
          </w:rPr>
          <w:t>аналіз</w:t>
        </w:r>
        <w:proofErr w:type="spellEnd"/>
        <w:r w:rsidR="007C3ACA" w:rsidRPr="005E442E">
          <w:rPr>
            <w:rStyle w:val="a4"/>
            <w:rFonts w:ascii="inherit" w:hAnsi="inherit" w:cs="Arial"/>
            <w:color w:val="0077CA"/>
            <w:bdr w:val="none" w:sz="0" w:space="0" w:color="auto" w:frame="1"/>
            <w:lang w:val="uk-UA"/>
          </w:rPr>
          <w:t xml:space="preserve"> регуляторного впливу</w:t>
        </w:r>
      </w:hyperlink>
      <w:r w:rsidR="007C3ACA" w:rsidRPr="005E442E">
        <w:rPr>
          <w:rFonts w:ascii="inherit" w:hAnsi="inherit" w:cs="Arial"/>
          <w:color w:val="333333"/>
          <w:bdr w:val="none" w:sz="0" w:space="0" w:color="auto" w:frame="1"/>
        </w:rPr>
        <w:t> </w:t>
      </w:r>
      <w:r w:rsidR="007C3ACA" w:rsidRPr="005E442E"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розміщені </w:t>
      </w:r>
      <w:r w:rsidR="007C3ACA"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на інформаційному стенді в приміщенні Тростянецької селищної ради за </w:t>
      </w:r>
      <w:proofErr w:type="spellStart"/>
      <w:r w:rsidR="007C3ACA">
        <w:rPr>
          <w:rFonts w:ascii="inherit" w:hAnsi="inherit" w:cs="Arial"/>
          <w:color w:val="333333"/>
          <w:bdr w:val="none" w:sz="0" w:space="0" w:color="auto" w:frame="1"/>
          <w:lang w:val="uk-UA"/>
        </w:rPr>
        <w:t>адресою</w:t>
      </w:r>
      <w:proofErr w:type="spellEnd"/>
      <w:r w:rsidR="007C3ACA"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: </w:t>
      </w:r>
      <w:proofErr w:type="spellStart"/>
      <w:r w:rsidR="007C3ACA">
        <w:rPr>
          <w:rFonts w:ascii="inherit" w:hAnsi="inherit" w:cs="Arial"/>
          <w:color w:val="333333"/>
          <w:bdr w:val="none" w:sz="0" w:space="0" w:color="auto" w:frame="1"/>
          <w:lang w:val="uk-UA"/>
        </w:rPr>
        <w:t>смт.Тростянець</w:t>
      </w:r>
      <w:proofErr w:type="spellEnd"/>
      <w:r w:rsidR="007C3ACA"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, </w:t>
      </w:r>
      <w:proofErr w:type="spellStart"/>
      <w:r w:rsidR="007C3ACA">
        <w:rPr>
          <w:rFonts w:ascii="inherit" w:hAnsi="inherit" w:cs="Arial" w:hint="eastAsia"/>
          <w:color w:val="333333"/>
          <w:bdr w:val="none" w:sz="0" w:space="0" w:color="auto" w:frame="1"/>
          <w:lang w:val="uk-UA"/>
        </w:rPr>
        <w:t>вул</w:t>
      </w:r>
      <w:proofErr w:type="spellEnd"/>
      <w:r w:rsidR="007C3ACA">
        <w:rPr>
          <w:rFonts w:ascii="inherit" w:hAnsi="inherit" w:cs="Arial" w:hint="eastAsia"/>
          <w:color w:val="333333"/>
          <w:bdr w:val="none" w:sz="0" w:space="0" w:color="auto" w:frame="1"/>
          <w:lang w:val="uk-UA"/>
        </w:rPr>
        <w:t>.</w:t>
      </w:r>
      <w:r w:rsidR="007C3ACA">
        <w:rPr>
          <w:rFonts w:ascii="inherit" w:hAnsi="inherit" w:cs="Arial"/>
          <w:color w:val="333333"/>
          <w:bdr w:val="none" w:sz="0" w:space="0" w:color="auto" w:frame="1"/>
          <w:lang w:val="uk-UA"/>
        </w:rPr>
        <w:t>.Соборна ,??, 2 поверх.</w:t>
      </w:r>
    </w:p>
    <w:p w:rsidR="007C3ACA" w:rsidRPr="005E442E" w:rsidRDefault="007C3ACA" w:rsidP="007C3ACA">
      <w:pPr>
        <w:pStyle w:val="a3"/>
        <w:spacing w:before="0" w:beforeAutospacing="0" w:after="0" w:afterAutospacing="0"/>
        <w:jc w:val="both"/>
        <w:textAlignment w:val="top"/>
        <w:rPr>
          <w:rFonts w:ascii="inherit" w:hAnsi="inherit" w:cs="Arial"/>
          <w:color w:val="333333"/>
        </w:rPr>
      </w:pP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Зауваження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та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пропозиції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до проекту регуляторного </w:t>
      </w:r>
      <w:proofErr w:type="gramStart"/>
      <w:r w:rsidRPr="005E442E">
        <w:rPr>
          <w:rFonts w:ascii="inherit" w:hAnsi="inherit" w:cs="Arial"/>
          <w:color w:val="333333"/>
          <w:bdr w:val="none" w:sz="0" w:space="0" w:color="auto" w:frame="1"/>
        </w:rPr>
        <w:t>акта  та</w:t>
      </w:r>
      <w:proofErr w:type="gram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аналізу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регуляторного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впливу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приймаються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від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юридичних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та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фізичних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осіб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,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їх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об’єднань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протягом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одного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місяця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з дня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оприлюднення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  з </w:t>
      </w: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8.</w:t>
      </w:r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00 до 1</w:t>
      </w: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7.</w:t>
      </w:r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00 (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перерва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з 1</w:t>
      </w: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2</w:t>
      </w:r>
      <w:r w:rsidRPr="005E442E">
        <w:rPr>
          <w:rFonts w:ascii="inherit" w:hAnsi="inherit" w:cs="Arial"/>
          <w:color w:val="333333"/>
          <w:bdr w:val="none" w:sz="0" w:space="0" w:color="auto" w:frame="1"/>
        </w:rPr>
        <w:t>-00 до 1</w:t>
      </w: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3</w:t>
      </w:r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-00 ) у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письмовому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або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в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електронному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вигляді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за </w:t>
      </w:r>
      <w:proofErr w:type="spellStart"/>
      <w:r w:rsidRPr="005E442E">
        <w:rPr>
          <w:rFonts w:ascii="inherit" w:hAnsi="inherit" w:cs="Arial"/>
          <w:color w:val="333333"/>
          <w:bdr w:val="none" w:sz="0" w:space="0" w:color="auto" w:frame="1"/>
        </w:rPr>
        <w:t>адресою</w:t>
      </w:r>
      <w:proofErr w:type="spellEnd"/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 Тростянецька селищна рада</w:t>
      </w:r>
      <w:r w:rsidRPr="005E442E">
        <w:rPr>
          <w:rFonts w:ascii="inherit" w:hAnsi="inherit" w:cs="Arial"/>
          <w:color w:val="333333"/>
          <w:bdr w:val="none" w:sz="0" w:space="0" w:color="auto" w:frame="1"/>
        </w:rPr>
        <w:t>:</w:t>
      </w:r>
    </w:p>
    <w:p w:rsidR="007C3ACA" w:rsidRPr="005E442E" w:rsidRDefault="007C3ACA" w:rsidP="007C3ACA">
      <w:pPr>
        <w:pStyle w:val="a3"/>
        <w:spacing w:before="0" w:beforeAutospacing="0" w:after="0" w:afterAutospacing="0"/>
        <w:jc w:val="both"/>
        <w:textAlignment w:val="top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24300</w:t>
      </w:r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смт.Тростянець,кабінет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 секретаря селищної ради,</w:t>
      </w:r>
      <w:r w:rsidRPr="005E442E">
        <w:rPr>
          <w:rFonts w:ascii="inherit" w:hAnsi="inherit" w:cs="Arial"/>
          <w:color w:val="333333"/>
          <w:bdr w:val="none" w:sz="0" w:space="0" w:color="auto" w:frame="1"/>
        </w:rPr>
        <w:t xml:space="preserve">, тел/факс </w:t>
      </w: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2-24-85</w:t>
      </w:r>
      <w:r w:rsidRPr="005E442E">
        <w:rPr>
          <w:rFonts w:ascii="inherit" w:hAnsi="inherit" w:cs="Arial"/>
          <w:color w:val="333333"/>
          <w:bdr w:val="none" w:sz="0" w:space="0" w:color="auto" w:frame="1"/>
        </w:rPr>
        <w:t>.</w:t>
      </w:r>
    </w:p>
    <w:p w:rsidR="007C3ACA" w:rsidRPr="00BD47E7" w:rsidRDefault="007C3ACA" w:rsidP="007C3ACA">
      <w:pPr>
        <w:pStyle w:val="a3"/>
        <w:spacing w:before="0" w:beforeAutospacing="0" w:after="0" w:afterAutospacing="0"/>
        <w:jc w:val="both"/>
        <w:textAlignment w:val="top"/>
        <w:rPr>
          <w:rFonts w:ascii="inherit" w:hAnsi="inherit" w:cs="Arial"/>
          <w:color w:val="333333"/>
          <w:lang w:val="uk-UA"/>
        </w:rPr>
      </w:pPr>
      <w:r w:rsidRPr="005E442E">
        <w:rPr>
          <w:rFonts w:ascii="inherit" w:hAnsi="inherit" w:cs="Arial"/>
          <w:color w:val="333333"/>
          <w:bdr w:val="none" w:sz="0" w:space="0" w:color="auto" w:frame="1"/>
          <w:lang w:val="en-US"/>
        </w:rPr>
        <w:t>E</w:t>
      </w:r>
      <w:r w:rsidRPr="000D31F9">
        <w:rPr>
          <w:rFonts w:ascii="inherit" w:hAnsi="inherit" w:cs="Arial"/>
          <w:color w:val="333333"/>
          <w:bdr w:val="none" w:sz="0" w:space="0" w:color="auto" w:frame="1"/>
        </w:rPr>
        <w:t>-</w:t>
      </w:r>
      <w:r w:rsidRPr="005E442E">
        <w:rPr>
          <w:rFonts w:ascii="inherit" w:hAnsi="inherit" w:cs="Arial"/>
          <w:color w:val="333333"/>
          <w:bdr w:val="none" w:sz="0" w:space="0" w:color="auto" w:frame="1"/>
          <w:lang w:val="en-US"/>
        </w:rPr>
        <w:t>mail</w:t>
      </w:r>
      <w:r w:rsidRPr="000D31F9">
        <w:rPr>
          <w:rFonts w:ascii="inherit" w:hAnsi="inherit" w:cs="Arial"/>
          <w:color w:val="333333"/>
          <w:bdr w:val="none" w:sz="0" w:space="0" w:color="auto" w:frame="1"/>
        </w:rPr>
        <w:t xml:space="preserve">: </w:t>
      </w:r>
      <w:hyperlink r:id="rId7" w:history="1">
        <w:r w:rsidRPr="001204C3">
          <w:rPr>
            <w:rStyle w:val="a4"/>
            <w:sz w:val="22"/>
            <w:szCs w:val="22"/>
            <w:lang w:val="en-US"/>
          </w:rPr>
          <w:t>tsrada</w:t>
        </w:r>
        <w:r w:rsidRPr="000D31F9">
          <w:rPr>
            <w:rStyle w:val="a4"/>
            <w:sz w:val="22"/>
            <w:szCs w:val="22"/>
          </w:rPr>
          <w:t>@</w:t>
        </w:r>
        <w:r w:rsidRPr="001204C3">
          <w:rPr>
            <w:rStyle w:val="a4"/>
            <w:sz w:val="22"/>
            <w:szCs w:val="22"/>
            <w:lang w:val="en-US"/>
          </w:rPr>
          <w:t>ukr</w:t>
        </w:r>
        <w:r w:rsidRPr="000D31F9">
          <w:rPr>
            <w:rStyle w:val="a4"/>
            <w:sz w:val="22"/>
            <w:szCs w:val="22"/>
          </w:rPr>
          <w:t>.</w:t>
        </w:r>
        <w:r w:rsidRPr="001204C3">
          <w:rPr>
            <w:rStyle w:val="a4"/>
            <w:sz w:val="22"/>
            <w:szCs w:val="22"/>
            <w:lang w:val="en-US"/>
          </w:rPr>
          <w:t>net</w:t>
        </w:r>
      </w:hyperlink>
      <w:r>
        <w:rPr>
          <w:sz w:val="22"/>
          <w:szCs w:val="22"/>
          <w:lang w:val="uk-UA"/>
        </w:rPr>
        <w:t xml:space="preserve"> </w:t>
      </w:r>
    </w:p>
    <w:p w:rsidR="007C3ACA" w:rsidRDefault="007C3ACA" w:rsidP="007C3ACA">
      <w:pPr>
        <w:pStyle w:val="a3"/>
        <w:spacing w:before="0" w:beforeAutospacing="0" w:after="0" w:afterAutospacing="0"/>
        <w:ind w:left="1440"/>
        <w:jc w:val="both"/>
        <w:textAlignment w:val="top"/>
        <w:rPr>
          <w:rFonts w:ascii="inherit" w:hAnsi="inherit" w:cs="Arial"/>
          <w:color w:val="333333"/>
          <w:lang w:val="uk-UA"/>
        </w:rPr>
      </w:pPr>
    </w:p>
    <w:p w:rsidR="007C3ACA" w:rsidRDefault="007C3ACA" w:rsidP="007C3ACA">
      <w:pPr>
        <w:pStyle w:val="a3"/>
        <w:spacing w:before="0" w:beforeAutospacing="0" w:after="0" w:afterAutospacing="0"/>
        <w:ind w:left="1440"/>
        <w:jc w:val="both"/>
        <w:textAlignment w:val="top"/>
        <w:rPr>
          <w:rFonts w:ascii="inherit" w:hAnsi="inherit" w:cs="Arial"/>
          <w:color w:val="333333"/>
          <w:lang w:val="uk-UA"/>
        </w:rPr>
      </w:pPr>
      <w:r>
        <w:rPr>
          <w:rFonts w:ascii="inherit" w:hAnsi="inherit" w:cs="Arial"/>
          <w:color w:val="333333"/>
          <w:lang w:val="uk-UA"/>
        </w:rPr>
        <w:t xml:space="preserve">Заступник селищного голови                               </w:t>
      </w:r>
      <w:proofErr w:type="spellStart"/>
      <w:r>
        <w:rPr>
          <w:rFonts w:ascii="inherit" w:hAnsi="inherit" w:cs="Arial"/>
          <w:color w:val="333333"/>
          <w:lang w:val="uk-UA"/>
        </w:rPr>
        <w:t>Гріщенко</w:t>
      </w:r>
      <w:proofErr w:type="spellEnd"/>
      <w:r>
        <w:rPr>
          <w:rFonts w:ascii="inherit" w:hAnsi="inherit" w:cs="Arial"/>
          <w:color w:val="333333"/>
          <w:lang w:val="uk-UA"/>
        </w:rPr>
        <w:t xml:space="preserve"> М.В.</w:t>
      </w:r>
    </w:p>
    <w:p w:rsidR="0003240D" w:rsidRDefault="0003240D" w:rsidP="007C3ACA">
      <w:pPr>
        <w:pStyle w:val="a3"/>
        <w:spacing w:before="0" w:beforeAutospacing="0" w:after="0" w:afterAutospacing="0"/>
        <w:ind w:left="1440"/>
        <w:jc w:val="both"/>
        <w:textAlignment w:val="top"/>
        <w:rPr>
          <w:rFonts w:ascii="inherit" w:hAnsi="inherit" w:cs="Arial"/>
          <w:color w:val="333333"/>
          <w:lang w:val="uk-UA"/>
        </w:rPr>
      </w:pPr>
    </w:p>
    <w:p w:rsidR="0003240D" w:rsidRDefault="0003240D" w:rsidP="007C3ACA">
      <w:pPr>
        <w:pStyle w:val="a3"/>
        <w:spacing w:before="0" w:beforeAutospacing="0" w:after="0" w:afterAutospacing="0"/>
        <w:ind w:left="1440"/>
        <w:jc w:val="both"/>
        <w:textAlignment w:val="top"/>
        <w:rPr>
          <w:rFonts w:ascii="inherit" w:hAnsi="inherit" w:cs="Arial"/>
          <w:color w:val="333333"/>
          <w:lang w:val="uk-UA"/>
        </w:rPr>
      </w:pPr>
    </w:p>
    <w:p w:rsidR="0003240D" w:rsidRDefault="0003240D" w:rsidP="007C3ACA">
      <w:pPr>
        <w:pStyle w:val="a3"/>
        <w:spacing w:before="0" w:beforeAutospacing="0" w:after="0" w:afterAutospacing="0"/>
        <w:ind w:left="1440"/>
        <w:jc w:val="both"/>
        <w:textAlignment w:val="top"/>
        <w:rPr>
          <w:rFonts w:ascii="inherit" w:hAnsi="inherit" w:cs="Arial"/>
          <w:color w:val="333333"/>
          <w:lang w:val="uk-UA"/>
        </w:rPr>
      </w:pPr>
    </w:p>
    <w:p w:rsidR="0003240D" w:rsidRPr="00BD47E7" w:rsidRDefault="0003240D" w:rsidP="007C3ACA">
      <w:pPr>
        <w:pStyle w:val="a3"/>
        <w:spacing w:before="0" w:beforeAutospacing="0" w:after="0" w:afterAutospacing="0"/>
        <w:ind w:left="1440"/>
        <w:jc w:val="both"/>
        <w:textAlignment w:val="top"/>
        <w:rPr>
          <w:rFonts w:ascii="inherit" w:hAnsi="inherit" w:cs="Arial"/>
          <w:color w:val="333333"/>
          <w:lang w:val="uk-UA"/>
        </w:rPr>
      </w:pP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rStyle w:val="a5"/>
          <w:u w:val="single"/>
          <w:lang w:val="uk-UA"/>
        </w:rPr>
        <w:t>Аналіз регуляторного впливу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rStyle w:val="a5"/>
          <w:u w:val="single"/>
          <w:lang w:val="uk-UA"/>
        </w:rPr>
        <w:t>проекту рішення</w:t>
      </w:r>
      <w:r>
        <w:rPr>
          <w:rStyle w:val="apple-converted-space"/>
          <w:u w:val="single"/>
          <w:lang w:val="uk-UA"/>
        </w:rPr>
        <w:t> Тростянецької</w:t>
      </w:r>
      <w:r>
        <w:rPr>
          <w:rStyle w:val="a5"/>
          <w:u w:val="single"/>
          <w:lang w:val="uk-UA"/>
        </w:rPr>
        <w:t xml:space="preserve"> селищної </w:t>
      </w:r>
      <w:r>
        <w:rPr>
          <w:rStyle w:val="apple-converted-space"/>
          <w:b/>
          <w:bCs/>
          <w:u w:val="single"/>
          <w:lang w:val="uk-UA"/>
        </w:rPr>
        <w:t> </w:t>
      </w:r>
      <w:r>
        <w:rPr>
          <w:rStyle w:val="a5"/>
          <w:u w:val="single"/>
          <w:lang w:val="uk-UA"/>
        </w:rPr>
        <w:t xml:space="preserve">ради </w:t>
      </w:r>
      <w:r w:rsidRPr="007F2823">
        <w:rPr>
          <w:rStyle w:val="a5"/>
          <w:u w:val="single"/>
          <w:lang w:val="uk-UA"/>
        </w:rPr>
        <w:t>«</w:t>
      </w:r>
      <w:r w:rsidRPr="007F2823">
        <w:rPr>
          <w:b/>
          <w:u w:val="single"/>
          <w:lang w:val="uk-UA"/>
        </w:rPr>
        <w:t>Про встановлення місцевих податків і зборів на 2018 рік»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 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5"/>
          <w:i/>
          <w:iCs/>
          <w:lang w:val="uk-UA"/>
        </w:rPr>
        <w:t xml:space="preserve">Назва регуляторного </w:t>
      </w:r>
      <w:proofErr w:type="spellStart"/>
      <w:r>
        <w:rPr>
          <w:rStyle w:val="a5"/>
          <w:i/>
          <w:iCs/>
          <w:lang w:val="uk-UA"/>
        </w:rPr>
        <w:t>акта</w:t>
      </w:r>
      <w:proofErr w:type="spellEnd"/>
      <w:r>
        <w:rPr>
          <w:rStyle w:val="a5"/>
          <w:i/>
          <w:iCs/>
          <w:lang w:val="uk-UA"/>
        </w:rPr>
        <w:t>:</w:t>
      </w:r>
      <w:r>
        <w:rPr>
          <w:rStyle w:val="apple-converted-space"/>
          <w:lang w:val="uk-UA"/>
        </w:rPr>
        <w:t> </w:t>
      </w:r>
      <w:r w:rsidRPr="00A0093B">
        <w:rPr>
          <w:lang w:val="uk-UA"/>
        </w:rPr>
        <w:t>«Про встановлення місцеви</w:t>
      </w:r>
      <w:r>
        <w:rPr>
          <w:lang w:val="uk-UA"/>
        </w:rPr>
        <w:t>х податків і зборів на 2018 рік</w:t>
      </w:r>
      <w:r w:rsidRPr="00A0093B">
        <w:rPr>
          <w:lang w:val="uk-UA"/>
        </w:rPr>
        <w:t>»</w:t>
      </w:r>
      <w:r>
        <w:rPr>
          <w:lang w:val="uk-UA"/>
        </w:rPr>
        <w:t>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5"/>
          <w:i/>
          <w:iCs/>
          <w:lang w:val="uk-UA"/>
        </w:rPr>
        <w:t>Регуляторний орган:</w:t>
      </w:r>
      <w:r>
        <w:rPr>
          <w:lang w:val="uk-UA"/>
        </w:rPr>
        <w:t> Тростянецька селищна рада.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5"/>
          <w:i/>
          <w:iCs/>
          <w:lang w:val="uk-UA"/>
        </w:rPr>
        <w:t>Розробник: </w:t>
      </w:r>
      <w:r>
        <w:rPr>
          <w:color w:val="000000"/>
          <w:lang w:val="uk-UA"/>
        </w:rPr>
        <w:t>Постійна комісія Тростянецької селищної ради з питань комунального майна, пл</w:t>
      </w:r>
      <w:r>
        <w:rPr>
          <w:lang w:val="uk-UA"/>
        </w:rPr>
        <w:t>анування фінансів і бюджету та регуляторної політики</w:t>
      </w:r>
    </w:p>
    <w:p w:rsidR="0003240D" w:rsidRDefault="0003240D" w:rsidP="0003240D">
      <w:r>
        <w:rPr>
          <w:rStyle w:val="a5"/>
          <w:i/>
          <w:iCs/>
        </w:rPr>
        <w:t>Контактний телефон:</w:t>
      </w:r>
      <w:r>
        <w:t xml:space="preserve"> 2-25-77  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 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5"/>
          <w:lang w:val="uk-UA"/>
        </w:rPr>
        <w:t xml:space="preserve">1. Визначення і аналіз проблеми, яку передбачається 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Цей регуляторний акт встановлює місцеві податки і збори, визначає об’єкти оподаткування, платників податків і зборів, розмір ставок, пільги зі сплати окремих видів податків, що зумовлює надходження додаткових коштів до селищного бюджету та створює передумови для розвитку підприємництва, економіки в цілому, та соціально-економічного розвитку території.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5"/>
          <w:lang w:val="uk-UA"/>
        </w:rPr>
        <w:t>2. Цілі регулювання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Цілями регулювання є:</w:t>
      </w:r>
    </w:p>
    <w:p w:rsidR="0003240D" w:rsidRPr="00117586" w:rsidRDefault="0003240D" w:rsidP="0003240D">
      <w:pPr>
        <w:numPr>
          <w:ilvl w:val="0"/>
          <w:numId w:val="1"/>
        </w:numPr>
        <w:shd w:val="clear" w:color="auto" w:fill="FFFFFF"/>
        <w:tabs>
          <w:tab w:val="clear" w:pos="720"/>
          <w:tab w:val="num" w:pos="-5040"/>
        </w:tabs>
        <w:ind w:left="0" w:firstLine="0"/>
        <w:jc w:val="both"/>
        <w:rPr>
          <w:sz w:val="24"/>
          <w:szCs w:val="24"/>
        </w:rPr>
      </w:pPr>
      <w:r w:rsidRPr="00117586">
        <w:rPr>
          <w:sz w:val="24"/>
          <w:szCs w:val="24"/>
        </w:rPr>
        <w:t>безумовне виконання норм чинного законодавства;</w:t>
      </w:r>
    </w:p>
    <w:p w:rsidR="0003240D" w:rsidRPr="00117586" w:rsidRDefault="0003240D" w:rsidP="0003240D">
      <w:pPr>
        <w:numPr>
          <w:ilvl w:val="0"/>
          <w:numId w:val="1"/>
        </w:numPr>
        <w:shd w:val="clear" w:color="auto" w:fill="FFFFFF"/>
        <w:tabs>
          <w:tab w:val="clear" w:pos="720"/>
          <w:tab w:val="num" w:pos="-5040"/>
        </w:tabs>
        <w:ind w:left="0" w:firstLine="0"/>
        <w:jc w:val="both"/>
        <w:rPr>
          <w:sz w:val="24"/>
          <w:szCs w:val="24"/>
        </w:rPr>
      </w:pPr>
      <w:r w:rsidRPr="00117586">
        <w:rPr>
          <w:sz w:val="24"/>
          <w:szCs w:val="24"/>
        </w:rPr>
        <w:t>встановлення місцевих податків і зборів;</w:t>
      </w:r>
    </w:p>
    <w:p w:rsidR="0003240D" w:rsidRPr="00117586" w:rsidRDefault="0003240D" w:rsidP="0003240D">
      <w:pPr>
        <w:numPr>
          <w:ilvl w:val="0"/>
          <w:numId w:val="1"/>
        </w:numPr>
        <w:shd w:val="clear" w:color="auto" w:fill="FFFFFF"/>
        <w:tabs>
          <w:tab w:val="clear" w:pos="720"/>
          <w:tab w:val="num" w:pos="-5040"/>
        </w:tabs>
        <w:ind w:left="0" w:firstLine="0"/>
        <w:jc w:val="both"/>
        <w:rPr>
          <w:sz w:val="24"/>
          <w:szCs w:val="24"/>
        </w:rPr>
      </w:pPr>
      <w:r w:rsidRPr="00117586">
        <w:rPr>
          <w:sz w:val="24"/>
          <w:szCs w:val="24"/>
        </w:rPr>
        <w:t>отримання додаткових коштів до селищного бюджету та направлення їх на втілення програм соціально-економічного розвитку, збільшення фінансування соціальної сфери.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5"/>
          <w:lang w:val="uk-UA"/>
        </w:rPr>
        <w:t>3. Визначення та оцінка усіх прийнятих альтернативних способів досягнення встановлених цілей з аргументацією переваг обраного способу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>3.1 Залишення питання неврегульованим, означає недоотримання додаткових надходжень від сплати місцевих податків та зборів, неможливість направлення додаткових коштів на здійснення програм соціально-економічного та культурного розвитку, зменшення фінансування соціальної сфери та порушення чинного законодавства України. Альтернатива є неприйнятною, оскільки не допомагає вирішити проблему.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3.2 Прийняття проекту нормативно-правового акту </w:t>
      </w:r>
      <w:r w:rsidRPr="00A0093B">
        <w:rPr>
          <w:lang w:val="uk-UA"/>
        </w:rPr>
        <w:t>«Про встановлення місцеви</w:t>
      </w:r>
      <w:r>
        <w:rPr>
          <w:lang w:val="uk-UA"/>
        </w:rPr>
        <w:t>х податків і зборів на 2018 рік</w:t>
      </w:r>
      <w:r w:rsidRPr="00A0093B">
        <w:rPr>
          <w:lang w:val="uk-UA"/>
        </w:rPr>
        <w:t>»</w:t>
      </w:r>
      <w:r>
        <w:rPr>
          <w:lang w:val="uk-UA"/>
        </w:rPr>
        <w:t>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Аналіз обраної альтернативи показує, що перший спосіб не є прийнятним, так як він цілком не задовольняє ні інтереси держави з однієї сторони, ні територіальної громади  з іншої. Невизначеність процесу введення в дію місцевих податків і зборів призведе до втрат надходжень до місцевого бюджету, які можливо було б залучити на здійснення програм соціально-економічного та культурного розвитку, збільшення фінансування соціальної сфери.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За таких обставин, перевага була віддана другому способу, оскільки у цьому випадку досягнути вищезазначеної мети можливо у найбільш короткий термін з врахуванням особливостей роботи селищної  ради, її виконавчих органів, органів фіскальної служби.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5"/>
          <w:lang w:val="uk-UA"/>
        </w:rPr>
        <w:t>4. Механізм реалізації мети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Згідно Податкового кодексу України до повноважень селищних рад належить прийняття рішення про встановлення місцевих податків та зборів та пільг по місцевих податках і зборах.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Зробити це можливо за рахунок прийняття відповідного рішення Тростянецької селищної ради.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Тому вирішення проблеми щодо врегулювання питань справляння місцевих податків і зборів на території селищної   ради пропонується шляхом прийняття рішення  </w:t>
      </w:r>
      <w:r w:rsidRPr="00A0093B">
        <w:rPr>
          <w:lang w:val="uk-UA"/>
        </w:rPr>
        <w:t>Про встановлення місцеви</w:t>
      </w:r>
      <w:r>
        <w:rPr>
          <w:lang w:val="uk-UA"/>
        </w:rPr>
        <w:t>х податків і зборів на 2018 рік</w:t>
      </w:r>
      <w:r w:rsidRPr="007F2823">
        <w:rPr>
          <w:lang w:val="uk-UA"/>
        </w:rPr>
        <w:t>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5"/>
          <w:lang w:val="uk-UA"/>
        </w:rPr>
        <w:t xml:space="preserve">5. Обґрунтування можливості досягнення поставлених цілей у разі затвердження запропонованого регуляторного </w:t>
      </w:r>
      <w:proofErr w:type="spellStart"/>
      <w:r>
        <w:rPr>
          <w:rStyle w:val="a5"/>
          <w:lang w:val="uk-UA"/>
        </w:rPr>
        <w:t>акта</w:t>
      </w:r>
      <w:proofErr w:type="spellEnd"/>
      <w:r>
        <w:rPr>
          <w:rStyle w:val="a5"/>
          <w:lang w:val="uk-UA"/>
        </w:rPr>
        <w:t xml:space="preserve"> і оцінка можливості проведення і виконання вимог регуляторного </w:t>
      </w:r>
      <w:proofErr w:type="spellStart"/>
      <w:r>
        <w:rPr>
          <w:rStyle w:val="a5"/>
          <w:lang w:val="uk-UA"/>
        </w:rPr>
        <w:t>акта</w:t>
      </w:r>
      <w:proofErr w:type="spellEnd"/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Враховуючи, що виконання зазначеного рішення є загальнообов’язковим для всіх учасників правовідносин у системі оподаткування, досягнення цілей, передбачених п.2 цього аналізу, вбачається цілком реальним.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Рішення буде запроваджено на належному рівні і підлягатиме обов’язковому виконанню органом місцевого самоврядування, органом державної фіскальної служби та платниками місцевих податків і зборів.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Досягнення встановлених цілей шляхом виконання вимог даного регуляторного акту принесе вигоди без необхідності здійснення витрат, а саме: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зменшуються витрати на адміністрування місцевих податків і зборів;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орган місцевого самоврядування дотримається принципу верховенства закону;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орган державної фіскальної служби та платники місцевих податків і зборів застосовуватимуть нормативно-правові акти Тростянецької селищної ради з питань оподаткування, які відповідатимуть вимогам чинного законодавства.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Контроль та нагляд за додержанням вимог запропонованого регуляторного акту буде здійснюватися органами державної фіскальної служби систематично, у тому числі під час проведення перевірок.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5"/>
          <w:lang w:val="uk-UA"/>
        </w:rPr>
        <w:t xml:space="preserve">6. Визначення очікуваних результатів ухвалення запропонованого регуляторного </w:t>
      </w:r>
      <w:proofErr w:type="spellStart"/>
      <w:r>
        <w:rPr>
          <w:rStyle w:val="a5"/>
          <w:lang w:val="uk-UA"/>
        </w:rPr>
        <w:t>акта</w:t>
      </w:r>
      <w:proofErr w:type="spellEnd"/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Регулювання впливає на кожну з трьох базових сфер: інтереси громадян та суб’єктів господарювання, інтереси держави, органу місцевого самоврядування.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4830"/>
        <w:gridCol w:w="2475"/>
      </w:tblGrid>
      <w:tr w:rsidR="0003240D" w:rsidTr="00EE244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0D" w:rsidRDefault="0003240D" w:rsidP="00EE244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rStyle w:val="a5"/>
                <w:lang w:val="uk-UA"/>
              </w:rPr>
              <w:t>Сфера впливу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0D" w:rsidRDefault="0003240D" w:rsidP="00EE244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rStyle w:val="a5"/>
                <w:lang w:val="uk-UA"/>
              </w:rPr>
              <w:t>Вигоди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0D" w:rsidRDefault="0003240D" w:rsidP="00EE244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rStyle w:val="a5"/>
                <w:lang w:val="uk-UA"/>
              </w:rPr>
              <w:t>Витрати</w:t>
            </w:r>
          </w:p>
        </w:tc>
      </w:tr>
      <w:tr w:rsidR="0003240D" w:rsidTr="00EE244B">
        <w:trPr>
          <w:trHeight w:val="106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0D" w:rsidRDefault="0003240D" w:rsidP="00EE244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Інтереси органу місцевого самоврядування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0D" w:rsidRDefault="0003240D" w:rsidP="00EE244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нормативні акти селищної ради з питань оподаткування місцевими податками і зборами, відповідатимуть вимогам чинного законодавства;</w:t>
            </w:r>
          </w:p>
          <w:p w:rsidR="0003240D" w:rsidRDefault="0003240D" w:rsidP="00EE244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зростання надходжень до селищного бюджету, що забезпечить додаткові можливості для досягнення соціально-</w:t>
            </w:r>
            <w:r>
              <w:rPr>
                <w:lang w:val="uk-UA"/>
              </w:rPr>
              <w:lastRenderedPageBreak/>
              <w:t>економічного розвитку та вирішення проблем благоустрою, потреб громади, фінансування програм та збалансування інтересів усіх учасників регуляторного процесу.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0D" w:rsidRDefault="0003240D" w:rsidP="00EE244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відсутні</w:t>
            </w:r>
          </w:p>
        </w:tc>
      </w:tr>
      <w:tr w:rsidR="0003240D" w:rsidTr="00EE244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0D" w:rsidRDefault="0003240D" w:rsidP="00EE244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Інтереси громадян та суб’єктів господарювання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0D" w:rsidRDefault="0003240D" w:rsidP="00EE244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відсутність збільшення розмірів ставок єдиного податку.  </w:t>
            </w:r>
          </w:p>
          <w:p w:rsidR="0003240D" w:rsidRDefault="0003240D" w:rsidP="00EE244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встановлення пільг з податку на нерухоме майно.</w:t>
            </w:r>
          </w:p>
          <w:p w:rsidR="0003240D" w:rsidRDefault="0003240D" w:rsidP="00EE244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ставки податку на земельні ділянки, які знаходяться під забудовою встановлені на рівні минулорічних.</w:t>
            </w:r>
          </w:p>
          <w:p w:rsidR="0003240D" w:rsidRDefault="0003240D" w:rsidP="00EE244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отримання додаткових можливостей для покращення рівня соціальної захищеності   територіальної громади в цілому та кожного жителя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0D" w:rsidRDefault="0003240D" w:rsidP="00EE244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Запровадження додаткових податків та зборів відповідно до норм законодавства України.</w:t>
            </w:r>
          </w:p>
        </w:tc>
      </w:tr>
      <w:tr w:rsidR="0003240D" w:rsidTr="00EE244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0D" w:rsidRDefault="0003240D" w:rsidP="00EE244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Інтереси</w:t>
            </w:r>
          </w:p>
          <w:p w:rsidR="0003240D" w:rsidRDefault="0003240D" w:rsidP="00EE244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0D" w:rsidRDefault="0003240D" w:rsidP="00EE244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Запровадження соціально справедливих місцевих податків та зборів.</w:t>
            </w:r>
          </w:p>
          <w:p w:rsidR="0003240D" w:rsidRDefault="0003240D" w:rsidP="00EE244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   встановлення пільг зі сплати окремих податків для підприємств, установ організацій, що фінансуються з державного бюджету України.</w:t>
            </w:r>
          </w:p>
          <w:p w:rsidR="0003240D" w:rsidRDefault="0003240D" w:rsidP="00EE244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створення умов для розвитку бізнесу та економіки держави в цілому.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0D" w:rsidRDefault="0003240D" w:rsidP="00EE244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</w:tbl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 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lang w:val="uk-UA"/>
        </w:rPr>
      </w:pP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lang w:val="uk-UA"/>
        </w:rPr>
      </w:pP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5"/>
          <w:lang w:val="uk-UA"/>
        </w:rPr>
        <w:t xml:space="preserve">7. Обґрунтування запропонованого терміну дії регуляторного </w:t>
      </w:r>
      <w:proofErr w:type="spellStart"/>
      <w:r>
        <w:rPr>
          <w:rStyle w:val="a5"/>
          <w:lang w:val="uk-UA"/>
        </w:rPr>
        <w:t>акта</w:t>
      </w:r>
      <w:proofErr w:type="spellEnd"/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Пропонується встановити строк дії регуляторного акту на 2018 рік, що співвідноситься з цілями його прийняття. Зміни до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вносяться в разі потреби та у разі внесення змін до чинного законодавства.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lang w:val="uk-UA"/>
        </w:rPr>
      </w:pP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5"/>
          <w:lang w:val="uk-UA"/>
        </w:rPr>
        <w:t xml:space="preserve">8. Визначення показників результативності регуляторного </w:t>
      </w:r>
      <w:proofErr w:type="spellStart"/>
      <w:r>
        <w:rPr>
          <w:rStyle w:val="a5"/>
          <w:lang w:val="uk-UA"/>
        </w:rPr>
        <w:t>акта</w:t>
      </w:r>
      <w:proofErr w:type="spellEnd"/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Показниками результативності запропонованого проекту рішення селищної  ради є збільшення надходжень до місцевого бюджету.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5"/>
          <w:lang w:val="uk-UA"/>
        </w:rPr>
        <w:t xml:space="preserve">9. Визначення способів, за допомогою яких здійснюватиметься відстеження результативності регуляторного </w:t>
      </w:r>
      <w:proofErr w:type="spellStart"/>
      <w:r>
        <w:rPr>
          <w:rStyle w:val="a5"/>
          <w:lang w:val="uk-UA"/>
        </w:rPr>
        <w:t>акта</w:t>
      </w:r>
      <w:proofErr w:type="spellEnd"/>
      <w:r>
        <w:rPr>
          <w:rStyle w:val="a5"/>
          <w:lang w:val="uk-UA"/>
        </w:rPr>
        <w:t xml:space="preserve"> у разі його ухвалення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Базове відстеження результативності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здійснюватиметься протягом року з дня набрання ним чинності, але не пізніше дня, з якого починається проведення повторного відстеження результативності цього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>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Повторне відстеження результативності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планується здійснити за три місяці до закінчення терміну, на який приймається даний регуляторний акт.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Періодичне відстеження результативності не планується, в зв’язку з тим, що термін дії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складає 1 рік.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Під час проведення відстеження результативності цього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будуть використовуватись офіційні статистичні дані щодо показників результативності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>.</w:t>
      </w:r>
    </w:p>
    <w:p w:rsidR="0003240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 </w:t>
      </w:r>
    </w:p>
    <w:p w:rsidR="0003240D" w:rsidRDefault="0003240D" w:rsidP="0003240D">
      <w:pPr>
        <w:rPr>
          <w:sz w:val="24"/>
          <w:szCs w:val="24"/>
        </w:rPr>
      </w:pPr>
    </w:p>
    <w:p w:rsidR="0003240D" w:rsidRDefault="0003240D" w:rsidP="0003240D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Постійна депутатська комісія з питань</w:t>
      </w:r>
    </w:p>
    <w:p w:rsidR="0003240D" w:rsidRDefault="0003240D" w:rsidP="0003240D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комунального майна , планування бюджету</w:t>
      </w:r>
    </w:p>
    <w:p w:rsidR="0003240D" w:rsidRDefault="0003240D" w:rsidP="0003240D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і фінансів та регуляторної політики.</w:t>
      </w:r>
    </w:p>
    <w:p w:rsidR="000209BE" w:rsidRDefault="000209BE"/>
    <w:p w:rsidR="0003240D" w:rsidRDefault="0003240D"/>
    <w:p w:rsidR="0003240D" w:rsidRDefault="0003240D"/>
    <w:p w:rsidR="0003240D" w:rsidRDefault="0003240D"/>
    <w:p w:rsidR="0003240D" w:rsidRPr="005A52CE" w:rsidRDefault="0003240D" w:rsidP="0003240D"/>
    <w:p w:rsidR="0003240D" w:rsidRPr="00572F1D" w:rsidRDefault="0003240D" w:rsidP="0003240D">
      <w:pPr>
        <w:jc w:val="both"/>
        <w:rPr>
          <w:color w:val="001A27"/>
        </w:rPr>
      </w:pPr>
    </w:p>
    <w:p w:rsidR="0003240D" w:rsidRDefault="0003240D" w:rsidP="0003240D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bookmarkStart w:id="0" w:name="_GoBack"/>
      <w:bookmarkEnd w:id="0"/>
      <w:r>
        <w:rPr>
          <w:sz w:val="28"/>
        </w:rPr>
        <w:t>ПРОЕКТ РІШЕННЯ</w:t>
      </w:r>
    </w:p>
    <w:p w:rsidR="0003240D" w:rsidRDefault="0003240D" w:rsidP="0003240D">
      <w:pPr>
        <w:ind w:firstLine="540"/>
        <w:jc w:val="both"/>
        <w:rPr>
          <w:sz w:val="28"/>
        </w:rPr>
      </w:pPr>
    </w:p>
    <w:p w:rsidR="0003240D" w:rsidRPr="00E219BD" w:rsidRDefault="0003240D" w:rsidP="0003240D">
      <w:pPr>
        <w:ind w:firstLine="540"/>
        <w:jc w:val="both"/>
        <w:rPr>
          <w:sz w:val="24"/>
          <w:szCs w:val="24"/>
        </w:rPr>
      </w:pPr>
      <w:r>
        <w:rPr>
          <w:sz w:val="28"/>
        </w:rPr>
        <w:tab/>
      </w:r>
      <w:r w:rsidRPr="00E219BD">
        <w:rPr>
          <w:sz w:val="24"/>
          <w:szCs w:val="24"/>
        </w:rPr>
        <w:t xml:space="preserve">Керуючись п.24 ч.1 ст.26 Закону України «Про місцеве самоврядування в Україні», Податковим кодексом України, законами України від 20.12.2016 № 1791-VIII та від 21.12.2016 № 1797-VIII, </w:t>
      </w:r>
      <w:r w:rsidRPr="00E219BD">
        <w:rPr>
          <w:color w:val="000000"/>
          <w:sz w:val="24"/>
          <w:szCs w:val="24"/>
        </w:rPr>
        <w:t xml:space="preserve">враховуючи рекомендації постійної комісії селищної ради з питань </w:t>
      </w:r>
      <w:r w:rsidRPr="00E219BD">
        <w:rPr>
          <w:sz w:val="24"/>
          <w:szCs w:val="24"/>
        </w:rPr>
        <w:t>планування, фінансів, бюджету та соціально-економічного розвитку, житлово-комунального господарства та комунальної власності</w:t>
      </w:r>
      <w:r w:rsidRPr="00E219BD">
        <w:rPr>
          <w:color w:val="000000"/>
          <w:sz w:val="24"/>
          <w:szCs w:val="24"/>
        </w:rPr>
        <w:t>, селищна рада</w:t>
      </w:r>
      <w:r w:rsidRPr="00E219BD">
        <w:rPr>
          <w:color w:val="FF0000"/>
          <w:sz w:val="24"/>
          <w:szCs w:val="24"/>
        </w:rPr>
        <w:t xml:space="preserve"> </w:t>
      </w:r>
    </w:p>
    <w:p w:rsidR="0003240D" w:rsidRPr="00E219BD" w:rsidRDefault="0003240D" w:rsidP="0003240D">
      <w:pPr>
        <w:jc w:val="center"/>
        <w:rPr>
          <w:sz w:val="24"/>
          <w:szCs w:val="24"/>
        </w:rPr>
      </w:pPr>
      <w:r w:rsidRPr="00E219BD">
        <w:rPr>
          <w:sz w:val="24"/>
          <w:szCs w:val="24"/>
        </w:rPr>
        <w:t>В И Р І Ш И Л А:</w:t>
      </w:r>
    </w:p>
    <w:p w:rsidR="0003240D" w:rsidRPr="00E219BD" w:rsidRDefault="0003240D" w:rsidP="0003240D">
      <w:pPr>
        <w:spacing w:line="0" w:lineRule="atLeast"/>
        <w:jc w:val="both"/>
        <w:rPr>
          <w:sz w:val="24"/>
          <w:szCs w:val="24"/>
        </w:rPr>
      </w:pPr>
      <w:r w:rsidRPr="00E219BD">
        <w:rPr>
          <w:sz w:val="24"/>
          <w:szCs w:val="24"/>
        </w:rPr>
        <w:t xml:space="preserve">1. Встановити на території </w:t>
      </w:r>
      <w:r>
        <w:rPr>
          <w:sz w:val="24"/>
          <w:szCs w:val="24"/>
        </w:rPr>
        <w:t>Тростянецької</w:t>
      </w:r>
      <w:r w:rsidRPr="00E219BD">
        <w:rPr>
          <w:sz w:val="24"/>
          <w:szCs w:val="24"/>
        </w:rPr>
        <w:t xml:space="preserve"> селищної територіальної громади наступні місцеві податки та збори на 2018 рік:</w:t>
      </w:r>
    </w:p>
    <w:p w:rsidR="0003240D" w:rsidRPr="00E219BD" w:rsidRDefault="0003240D" w:rsidP="0003240D">
      <w:pPr>
        <w:spacing w:line="0" w:lineRule="atLeast"/>
        <w:ind w:firstLine="540"/>
        <w:jc w:val="both"/>
        <w:rPr>
          <w:sz w:val="24"/>
          <w:szCs w:val="24"/>
        </w:rPr>
      </w:pPr>
      <w:r w:rsidRPr="00E219BD">
        <w:rPr>
          <w:sz w:val="24"/>
          <w:szCs w:val="24"/>
        </w:rPr>
        <w:t>1.1 Податок на нерухоме майно, відмінне від земельної ділянки (Додаток 1)</w:t>
      </w:r>
    </w:p>
    <w:p w:rsidR="0003240D" w:rsidRPr="00E219BD" w:rsidRDefault="0003240D" w:rsidP="0003240D">
      <w:pPr>
        <w:spacing w:line="0" w:lineRule="atLeast"/>
        <w:ind w:firstLine="540"/>
        <w:jc w:val="both"/>
        <w:rPr>
          <w:sz w:val="24"/>
          <w:szCs w:val="24"/>
        </w:rPr>
      </w:pPr>
      <w:r w:rsidRPr="00E219BD">
        <w:rPr>
          <w:sz w:val="24"/>
          <w:szCs w:val="24"/>
        </w:rPr>
        <w:t>1.2 Транспортний податок (Додаток 2)</w:t>
      </w:r>
    </w:p>
    <w:p w:rsidR="0003240D" w:rsidRPr="00E219BD" w:rsidRDefault="0003240D" w:rsidP="0003240D">
      <w:pPr>
        <w:spacing w:line="0" w:lineRule="atLeast"/>
        <w:ind w:firstLine="540"/>
        <w:jc w:val="both"/>
        <w:rPr>
          <w:sz w:val="24"/>
          <w:szCs w:val="24"/>
        </w:rPr>
      </w:pPr>
      <w:r w:rsidRPr="00E219BD">
        <w:rPr>
          <w:sz w:val="24"/>
          <w:szCs w:val="24"/>
        </w:rPr>
        <w:t>1.3 Земельний податок (Додаток 3)</w:t>
      </w:r>
    </w:p>
    <w:p w:rsidR="0003240D" w:rsidRPr="00E219BD" w:rsidRDefault="0003240D" w:rsidP="0003240D">
      <w:pPr>
        <w:spacing w:line="0" w:lineRule="atLeast"/>
        <w:ind w:firstLine="540"/>
        <w:jc w:val="both"/>
        <w:rPr>
          <w:sz w:val="24"/>
          <w:szCs w:val="24"/>
        </w:rPr>
      </w:pPr>
      <w:r w:rsidRPr="00E219BD">
        <w:rPr>
          <w:sz w:val="24"/>
          <w:szCs w:val="24"/>
        </w:rPr>
        <w:t>1.4 Орендна плата (Додаток 4)</w:t>
      </w:r>
    </w:p>
    <w:p w:rsidR="0003240D" w:rsidRPr="00E219BD" w:rsidRDefault="0003240D" w:rsidP="0003240D">
      <w:pPr>
        <w:spacing w:line="0" w:lineRule="atLeast"/>
        <w:ind w:firstLine="540"/>
        <w:jc w:val="both"/>
        <w:rPr>
          <w:sz w:val="24"/>
          <w:szCs w:val="24"/>
        </w:rPr>
      </w:pPr>
      <w:r w:rsidRPr="00E219BD">
        <w:rPr>
          <w:sz w:val="24"/>
          <w:szCs w:val="24"/>
        </w:rPr>
        <w:t>1.5 Єдиний податок (Додаток 5)</w:t>
      </w:r>
    </w:p>
    <w:p w:rsidR="0003240D" w:rsidRPr="00E219BD" w:rsidRDefault="0003240D" w:rsidP="0003240D">
      <w:pPr>
        <w:spacing w:line="0" w:lineRule="atLeast"/>
        <w:ind w:firstLine="540"/>
        <w:jc w:val="both"/>
        <w:rPr>
          <w:sz w:val="24"/>
          <w:szCs w:val="24"/>
        </w:rPr>
      </w:pPr>
      <w:r w:rsidRPr="00E219BD">
        <w:rPr>
          <w:sz w:val="24"/>
          <w:szCs w:val="24"/>
        </w:rPr>
        <w:t>1.6 Збір за місця для паркування транспортних засобів (Додаток 6)</w:t>
      </w:r>
    </w:p>
    <w:p w:rsidR="0003240D" w:rsidRPr="00E219BD" w:rsidRDefault="0003240D" w:rsidP="0003240D">
      <w:pPr>
        <w:spacing w:line="0" w:lineRule="atLeast"/>
        <w:ind w:firstLine="540"/>
        <w:jc w:val="both"/>
        <w:rPr>
          <w:sz w:val="24"/>
          <w:szCs w:val="24"/>
        </w:rPr>
      </w:pPr>
      <w:r w:rsidRPr="00E219BD">
        <w:rPr>
          <w:sz w:val="24"/>
          <w:szCs w:val="24"/>
        </w:rPr>
        <w:t>1.7. Туристичний збір (Додаток 7)</w:t>
      </w:r>
    </w:p>
    <w:p w:rsidR="0003240D" w:rsidRPr="00E219BD" w:rsidRDefault="0003240D" w:rsidP="000324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E219BD">
        <w:rPr>
          <w:rStyle w:val="a5"/>
          <w:lang w:val="uk-UA"/>
        </w:rPr>
        <w:t>2. Всі питання неврегульовані цим рішенням регулюються відповідно до норм Податкового кодексу України та діючого законодавства України.</w:t>
      </w:r>
    </w:p>
    <w:p w:rsidR="0003240D" w:rsidRPr="00E219BD" w:rsidRDefault="0003240D" w:rsidP="0003240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219BD">
        <w:rPr>
          <w:rStyle w:val="a5"/>
          <w:lang w:val="uk-UA"/>
        </w:rPr>
        <w:t xml:space="preserve">3. Доручити секретарю селищної ради </w:t>
      </w:r>
      <w:r>
        <w:rPr>
          <w:rStyle w:val="a5"/>
          <w:lang w:val="uk-UA"/>
        </w:rPr>
        <w:t xml:space="preserve">Вдовиченко Н.П. </w:t>
      </w:r>
      <w:r w:rsidRPr="00E219BD">
        <w:rPr>
          <w:rStyle w:val="a5"/>
          <w:lang w:val="uk-UA"/>
        </w:rPr>
        <w:t xml:space="preserve">забезпечити направлення копії цього рішення до </w:t>
      </w:r>
      <w:r>
        <w:rPr>
          <w:rStyle w:val="a5"/>
          <w:lang w:val="uk-UA"/>
        </w:rPr>
        <w:t>Гайсинської</w:t>
      </w:r>
      <w:r w:rsidRPr="00E219BD">
        <w:rPr>
          <w:lang w:val="uk-UA"/>
        </w:rPr>
        <w:t xml:space="preserve"> об’єднаної державної податкової інспекції Головного управління ДФС у </w:t>
      </w:r>
      <w:r>
        <w:rPr>
          <w:lang w:val="uk-UA"/>
        </w:rPr>
        <w:t>Вінницькій</w:t>
      </w:r>
      <w:r w:rsidRPr="00E219BD">
        <w:rPr>
          <w:lang w:val="uk-UA"/>
        </w:rPr>
        <w:t xml:space="preserve"> області</w:t>
      </w:r>
      <w:r w:rsidRPr="00E219BD">
        <w:rPr>
          <w:rStyle w:val="a5"/>
          <w:lang w:val="uk-UA"/>
        </w:rPr>
        <w:t xml:space="preserve"> та забезпечити оприлюднення цього рішення на офіційному сайті селищної ради.</w:t>
      </w:r>
    </w:p>
    <w:p w:rsidR="0003240D" w:rsidRDefault="0003240D" w:rsidP="0003240D">
      <w:pPr>
        <w:spacing w:line="0" w:lineRule="atLeast"/>
        <w:jc w:val="both"/>
        <w:rPr>
          <w:sz w:val="24"/>
          <w:szCs w:val="24"/>
        </w:rPr>
      </w:pPr>
      <w:r w:rsidRPr="00E219BD">
        <w:rPr>
          <w:sz w:val="24"/>
          <w:szCs w:val="24"/>
        </w:rPr>
        <w:t xml:space="preserve">4. Дане рішення набуває чинності з 1 січня 2018 року. </w:t>
      </w:r>
    </w:p>
    <w:p w:rsidR="0003240D" w:rsidRPr="00E219BD" w:rsidRDefault="0003240D" w:rsidP="0003240D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219BD">
        <w:rPr>
          <w:sz w:val="24"/>
          <w:szCs w:val="24"/>
        </w:rPr>
        <w:t xml:space="preserve">Вважати такими що втратили чинність рішення </w:t>
      </w:r>
      <w:r>
        <w:rPr>
          <w:sz w:val="24"/>
          <w:szCs w:val="24"/>
        </w:rPr>
        <w:t xml:space="preserve">Тростянецької </w:t>
      </w:r>
      <w:r w:rsidRPr="00E219BD">
        <w:rPr>
          <w:sz w:val="24"/>
          <w:szCs w:val="24"/>
        </w:rPr>
        <w:t xml:space="preserve"> селищної ради </w:t>
      </w:r>
      <w:r>
        <w:rPr>
          <w:sz w:val="24"/>
          <w:szCs w:val="24"/>
        </w:rPr>
        <w:t>№218</w:t>
      </w:r>
      <w:r w:rsidRPr="00E219BD">
        <w:rPr>
          <w:sz w:val="24"/>
          <w:szCs w:val="24"/>
        </w:rPr>
        <w:t xml:space="preserve">від </w:t>
      </w:r>
      <w:r>
        <w:rPr>
          <w:sz w:val="24"/>
          <w:szCs w:val="24"/>
        </w:rPr>
        <w:t>10.02.2017 року «Про ставки єдиного податку для платників І-ІІ групи»,   рішення №262 від 25.04.2017 року «Про ставки земельного податку на 2017 рік», рішення №124 від 14.07.2016 року «Про місцеві податки і збори на 2017 рік» .</w:t>
      </w:r>
    </w:p>
    <w:p w:rsidR="0003240D" w:rsidRPr="00E219BD" w:rsidRDefault="0003240D" w:rsidP="0003240D">
      <w:pPr>
        <w:jc w:val="both"/>
        <w:rPr>
          <w:sz w:val="24"/>
          <w:szCs w:val="24"/>
        </w:rPr>
      </w:pPr>
      <w:r w:rsidRPr="00E219BD">
        <w:rPr>
          <w:sz w:val="24"/>
          <w:szCs w:val="24"/>
        </w:rPr>
        <w:t>2.Контроль за виконанням даного рішення покласти на постійну депутатську комісію з питань комунального майна, планування фінансів і бюджету та регуляторної політики.</w:t>
      </w:r>
    </w:p>
    <w:p w:rsidR="0003240D" w:rsidRPr="00E219BD" w:rsidRDefault="0003240D" w:rsidP="0003240D">
      <w:pPr>
        <w:jc w:val="both"/>
        <w:rPr>
          <w:sz w:val="24"/>
          <w:szCs w:val="24"/>
        </w:rPr>
      </w:pPr>
    </w:p>
    <w:p w:rsidR="0003240D" w:rsidRPr="00E219BD" w:rsidRDefault="0003240D" w:rsidP="0003240D">
      <w:pPr>
        <w:jc w:val="both"/>
        <w:rPr>
          <w:sz w:val="24"/>
          <w:szCs w:val="24"/>
        </w:rPr>
      </w:pPr>
    </w:p>
    <w:p w:rsidR="0003240D" w:rsidRPr="00E219BD" w:rsidRDefault="0003240D" w:rsidP="0003240D">
      <w:pPr>
        <w:jc w:val="both"/>
        <w:rPr>
          <w:sz w:val="24"/>
          <w:szCs w:val="24"/>
        </w:rPr>
      </w:pPr>
    </w:p>
    <w:p w:rsidR="0003240D" w:rsidRPr="00E219BD" w:rsidRDefault="0003240D" w:rsidP="0003240D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E219BD">
        <w:rPr>
          <w:sz w:val="24"/>
          <w:szCs w:val="24"/>
        </w:rPr>
        <w:t xml:space="preserve">Селищний голова  </w:t>
      </w:r>
      <w:r w:rsidRPr="00E219BD">
        <w:rPr>
          <w:sz w:val="24"/>
          <w:szCs w:val="24"/>
        </w:rPr>
        <w:tab/>
      </w:r>
      <w:r w:rsidRPr="00E219BD">
        <w:rPr>
          <w:sz w:val="24"/>
          <w:szCs w:val="24"/>
        </w:rPr>
        <w:tab/>
      </w:r>
      <w:r w:rsidRPr="00E219BD">
        <w:rPr>
          <w:sz w:val="24"/>
          <w:szCs w:val="24"/>
        </w:rPr>
        <w:tab/>
        <w:t xml:space="preserve"> </w:t>
      </w:r>
      <w:proofErr w:type="spellStart"/>
      <w:r w:rsidRPr="00E219BD">
        <w:rPr>
          <w:sz w:val="24"/>
          <w:szCs w:val="24"/>
        </w:rPr>
        <w:t>Л.І.Червонецька</w:t>
      </w:r>
      <w:proofErr w:type="spellEnd"/>
      <w:r w:rsidRPr="00E219BD">
        <w:rPr>
          <w:sz w:val="24"/>
          <w:szCs w:val="24"/>
        </w:rPr>
        <w:t xml:space="preserve"> </w:t>
      </w:r>
    </w:p>
    <w:p w:rsidR="0003240D" w:rsidRDefault="0003240D" w:rsidP="0003240D"/>
    <w:sectPr w:rsidR="000324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4E1C"/>
    <w:multiLevelType w:val="hybridMultilevel"/>
    <w:tmpl w:val="FE9C3E54"/>
    <w:lvl w:ilvl="0" w:tplc="70305A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CA"/>
    <w:rsid w:val="000209BE"/>
    <w:rsid w:val="0003240D"/>
    <w:rsid w:val="007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EFC4"/>
  <w15:chartTrackingRefBased/>
  <w15:docId w15:val="{C513A6C1-4FEB-413B-A706-56C5DE08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3ACA"/>
    <w:pPr>
      <w:keepNext/>
      <w:outlineLvl w:val="0"/>
    </w:pPr>
    <w:rPr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4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A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uiPriority w:val="99"/>
    <w:rsid w:val="007C3AC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7C3ACA"/>
    <w:rPr>
      <w:color w:val="0000FF"/>
      <w:u w:val="single"/>
    </w:rPr>
  </w:style>
  <w:style w:type="character" w:styleId="a5">
    <w:name w:val="Strong"/>
    <w:basedOn w:val="a0"/>
    <w:qFormat/>
    <w:rsid w:val="0003240D"/>
    <w:rPr>
      <w:b/>
      <w:bCs/>
    </w:rPr>
  </w:style>
  <w:style w:type="character" w:customStyle="1" w:styleId="apple-converted-space">
    <w:name w:val="apple-converted-space"/>
    <w:basedOn w:val="a0"/>
    <w:rsid w:val="0003240D"/>
  </w:style>
  <w:style w:type="character" w:customStyle="1" w:styleId="60">
    <w:name w:val="Заголовок 6 Знак"/>
    <w:basedOn w:val="a0"/>
    <w:link w:val="6"/>
    <w:uiPriority w:val="9"/>
    <w:semiHidden/>
    <w:rsid w:val="0003240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ra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-rada.gov.ua/sites/default/files/2017/170424_341_arv.zip" TargetMode="External"/><Relationship Id="rId5" Type="http://schemas.openxmlformats.org/officeDocument/2006/relationships/hyperlink" Target="https://bc-rada.gov.ua/sites/default/files/2017/170421_341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6972</Words>
  <Characters>3975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2017-08-01T11:20:00Z</dcterms:created>
  <dcterms:modified xsi:type="dcterms:W3CDTF">2017-08-01T11:27:00Z</dcterms:modified>
</cp:coreProperties>
</file>